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D4" w:rsidRPr="005548D4" w:rsidRDefault="005548D4" w:rsidP="005548D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548D4">
        <w:rPr>
          <w:rFonts w:ascii="Times New Roman" w:hAnsi="Times New Roman"/>
          <w:sz w:val="28"/>
          <w:szCs w:val="28"/>
        </w:rPr>
        <w:drawing>
          <wp:inline distT="0" distB="0" distL="0" distR="0" wp14:anchorId="0A93E158" wp14:editId="6638A77C">
            <wp:extent cx="666750" cy="828675"/>
            <wp:effectExtent l="0" t="0" r="0" b="9525"/>
            <wp:docPr id="6" name="Рисунок 6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8D4" w:rsidRPr="005548D4" w:rsidRDefault="005548D4" w:rsidP="005548D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548D4">
        <w:rPr>
          <w:rFonts w:ascii="Times New Roman" w:hAnsi="Times New Roman"/>
          <w:sz w:val="28"/>
          <w:szCs w:val="28"/>
        </w:rPr>
        <w:t>АДМИНИСТРАЦИЯ  АЛЕКСАНДРОВСКОГО РАЙОНА</w:t>
      </w:r>
    </w:p>
    <w:p w:rsidR="005548D4" w:rsidRPr="005548D4" w:rsidRDefault="005548D4" w:rsidP="005548D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548D4">
        <w:rPr>
          <w:rFonts w:ascii="Times New Roman" w:hAnsi="Times New Roman"/>
          <w:sz w:val="28"/>
          <w:szCs w:val="28"/>
        </w:rPr>
        <w:t>ТОМСКОЙ ОБЛАСТИ</w:t>
      </w:r>
    </w:p>
    <w:p w:rsidR="005548D4" w:rsidRPr="005548D4" w:rsidRDefault="005548D4" w:rsidP="005548D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548D4" w:rsidRPr="005548D4" w:rsidRDefault="005548D4" w:rsidP="005548D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548D4">
        <w:rPr>
          <w:rFonts w:ascii="Times New Roman" w:hAnsi="Times New Roman"/>
          <w:b/>
          <w:sz w:val="28"/>
          <w:szCs w:val="28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821"/>
      </w:tblGrid>
      <w:tr w:rsidR="005548D4" w:rsidRPr="005548D4" w:rsidTr="005548D4">
        <w:tc>
          <w:tcPr>
            <w:tcW w:w="4643" w:type="dxa"/>
            <w:hideMark/>
          </w:tcPr>
          <w:p w:rsidR="005548D4" w:rsidRPr="005548D4" w:rsidRDefault="005548D4" w:rsidP="005548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07.06.2017</w:t>
            </w:r>
          </w:p>
        </w:tc>
        <w:tc>
          <w:tcPr>
            <w:tcW w:w="4821" w:type="dxa"/>
            <w:hideMark/>
          </w:tcPr>
          <w:p w:rsidR="00000000" w:rsidRPr="005548D4" w:rsidRDefault="005548D4" w:rsidP="005548D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 w:rsidRPr="005548D4">
              <w:rPr>
                <w:rFonts w:ascii="Times New Roman" w:hAnsi="Times New Roman"/>
                <w:sz w:val="24"/>
                <w:szCs w:val="24"/>
              </w:rPr>
              <w:t>№728</w:t>
            </w:r>
          </w:p>
        </w:tc>
      </w:tr>
      <w:tr w:rsidR="005548D4" w:rsidRPr="005548D4" w:rsidTr="005548D4">
        <w:tc>
          <w:tcPr>
            <w:tcW w:w="9464" w:type="dxa"/>
            <w:gridSpan w:val="2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с. Александровское</w:t>
            </w:r>
          </w:p>
        </w:tc>
      </w:tr>
    </w:tbl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5548D4" w:rsidRPr="005548D4" w:rsidTr="005548D4">
        <w:tc>
          <w:tcPr>
            <w:tcW w:w="5495" w:type="dxa"/>
            <w:hideMark/>
          </w:tcPr>
          <w:p w:rsidR="005548D4" w:rsidRPr="005548D4" w:rsidRDefault="005548D4" w:rsidP="005548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О внесении изменений в муниципальную программу «Формирование современной городской среды на территории Александровского района на 2017 год»</w:t>
            </w:r>
          </w:p>
        </w:tc>
      </w:tr>
    </w:tbl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Руководствуясь статьей 179 Бюджетного кодекса Российской Федерации, пунктом 6 части 1 статьи 17 Федерального закона от 06.10.2003 № 131-ФЗ «Об общих принципах организации местного самоуправления в Российской Федерации», руководствуясь Приказом Минстроя России от 21.02.2017 № 114/</w:t>
      </w:r>
      <w:proofErr w:type="spellStart"/>
      <w:proofErr w:type="gramStart"/>
      <w:r w:rsidRPr="005548D4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5548D4">
        <w:rPr>
          <w:rFonts w:ascii="Times New Roman" w:hAnsi="Times New Roman"/>
          <w:sz w:val="24"/>
          <w:szCs w:val="24"/>
        </w:rPr>
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современной городской среды» на 2017 год»,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ПОСТАНОВЛЯЮ: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1. Внести в муниципальную программу «Формирование современной городской среды на территории Александровского района на 2017 год», утвержденную постановлением Администрации Александровского района Томской области от 24.05.2017 № 664, следующие изменения: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1)в пункте 2.1. раздела II минимальный перечень видов работ по благоустройству дворовых территорий изложить в новой редакции: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«Минимальный перечень включает в себя: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а</w:t>
      </w:r>
      <w:proofErr w:type="gramStart"/>
      <w:r w:rsidRPr="005548D4">
        <w:rPr>
          <w:rFonts w:ascii="Times New Roman" w:hAnsi="Times New Roman"/>
          <w:sz w:val="24"/>
          <w:szCs w:val="24"/>
        </w:rPr>
        <w:t>)р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емонт дворовых проездов;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б</w:t>
      </w:r>
      <w:proofErr w:type="gramStart"/>
      <w:r w:rsidRPr="005548D4">
        <w:rPr>
          <w:rFonts w:ascii="Times New Roman" w:hAnsi="Times New Roman"/>
          <w:sz w:val="24"/>
          <w:szCs w:val="24"/>
        </w:rPr>
        <w:t>)о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беспечение освещения дворовых территорий;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в</w:t>
      </w:r>
      <w:proofErr w:type="gramStart"/>
      <w:r w:rsidRPr="005548D4">
        <w:rPr>
          <w:rFonts w:ascii="Times New Roman" w:hAnsi="Times New Roman"/>
          <w:sz w:val="24"/>
          <w:szCs w:val="24"/>
        </w:rPr>
        <w:t>)у</w:t>
      </w:r>
      <w:proofErr w:type="gramEnd"/>
      <w:r w:rsidRPr="005548D4">
        <w:rPr>
          <w:rFonts w:ascii="Times New Roman" w:hAnsi="Times New Roman"/>
          <w:sz w:val="24"/>
          <w:szCs w:val="24"/>
        </w:rPr>
        <w:t>становка скамеек, урн;»;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2)абзац 20 пункта 2.1 раздела II изложить в новой редакции: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«Собственники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(далее - заинтересованные лица) обеспечивают финансовое участие в реализации мероприятий по благоустройству дворовой территории в размере не менее 5 % от общего объема средств, необходимого на реализацию мероприятий по благоустройству дворовой территории.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Заинтересованные лица обеспечивают трудовое участие в реализации мероприятий по благоустройству дворовых территорий. Под трудовым (</w:t>
      </w:r>
      <w:proofErr w:type="spellStart"/>
      <w:r w:rsidRPr="005548D4">
        <w:rPr>
          <w:rFonts w:ascii="Times New Roman" w:hAnsi="Times New Roman"/>
          <w:sz w:val="24"/>
          <w:szCs w:val="24"/>
        </w:rPr>
        <w:t>неденежным</w:t>
      </w:r>
      <w:proofErr w:type="spellEnd"/>
      <w:r w:rsidRPr="005548D4">
        <w:rPr>
          <w:rFonts w:ascii="Times New Roman" w:hAnsi="Times New Roman"/>
          <w:sz w:val="24"/>
          <w:szCs w:val="24"/>
        </w:rPr>
        <w:t>) участием понимается, в том числе выполнение заинтересованными лицами неоплачиваемых работ, не требующих специальной квалификации, как например, подготовка объекта (дворовой территории) к началу работ (земляные работы, демонтаж старого оборудования, уборка мусора), покраска оборудования, озеленение территории, посадка деревьев, охрана объекта (дворовой территории).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При определении ориентировочной цены на выполнение работ рекомендуется применять нормативную стоимость (единичные расценки) работ по благоустройству дворовых территорий, указанных в приложении 1 к настоящей муниципальной программе. </w:t>
      </w:r>
      <w:r w:rsidRPr="005548D4">
        <w:rPr>
          <w:rFonts w:ascii="Times New Roman" w:hAnsi="Times New Roman"/>
          <w:sz w:val="24"/>
          <w:szCs w:val="24"/>
        </w:rPr>
        <w:lastRenderedPageBreak/>
        <w:t>Визуализированный перечень образцов элементов благоустройства, предполагаемых к размещению на дворовой территории, представлен в приложении № 3 к настоящей муниципальной программе.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Включение дворовых территорий в настоящую муниципальную программу осуществляется на основании Порядка представления,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района, утвержденного постановлением Администрации Александровского района Томской области от 23.03.2017 № 375.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548D4">
        <w:rPr>
          <w:rFonts w:ascii="Times New Roman" w:hAnsi="Times New Roman"/>
          <w:sz w:val="24"/>
          <w:szCs w:val="24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представлен в приложении 4 к настоящей муниципальной программе.</w:t>
      </w:r>
      <w:proofErr w:type="gramEnd"/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Порядок разработки, обсуждения с заинтересованными лицами и утверждения </w:t>
      </w:r>
      <w:proofErr w:type="gramStart"/>
      <w:r w:rsidRPr="005548D4">
        <w:rPr>
          <w:rFonts w:ascii="Times New Roman" w:hAnsi="Times New Roman"/>
          <w:sz w:val="24"/>
          <w:szCs w:val="24"/>
        </w:rPr>
        <w:t>дизайн-проектов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благоустройства дворовых территорий, муниципальных территорий общественного пользования, включаемых в муниципальную программу «Формирование современной городской среды на территории на территории Александровского района на 2017 год», представлен в приложении 5 к настоящей муниципальной программе. Одним из требований к </w:t>
      </w:r>
      <w:proofErr w:type="gramStart"/>
      <w:r w:rsidRPr="005548D4">
        <w:rPr>
          <w:rFonts w:ascii="Times New Roman" w:hAnsi="Times New Roman"/>
          <w:sz w:val="24"/>
          <w:szCs w:val="24"/>
        </w:rPr>
        <w:t>дизайн-проекту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является необходимость предусматривать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маломобильных групп населения.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Включение в настоящую муниципальную программу общественной территории регулируется Порядком представления,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района, утвержденного постановлением Администрации Александровского района Томской области от 23.03.2017 № 375.».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3)приложение 1 к муниципальной программе  изложить в новой редакции согласно приложению 1 к настоящему постановлению.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4)дополнить муниципальную программу приложениями 3, 4, 5, 6 согласно приложению 2 к настоящему постановлению.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2. Настоящее постановление вступает в силу со дня его опубликования (обнародования).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5548D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первого заместителя Главы Александровского района Мумбера В.П.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И.о. Главы Александровского района </w:t>
      </w:r>
      <w:r w:rsidRPr="005548D4">
        <w:rPr>
          <w:rFonts w:ascii="Times New Roman" w:hAnsi="Times New Roman"/>
          <w:sz w:val="24"/>
          <w:szCs w:val="24"/>
        </w:rPr>
        <w:tab/>
      </w:r>
      <w:r w:rsidRPr="005548D4">
        <w:rPr>
          <w:rFonts w:ascii="Times New Roman" w:hAnsi="Times New Roman"/>
          <w:sz w:val="24"/>
          <w:szCs w:val="24"/>
        </w:rPr>
        <w:tab/>
      </w:r>
      <w:r w:rsidRPr="005548D4">
        <w:rPr>
          <w:rFonts w:ascii="Times New Roman" w:hAnsi="Times New Roman"/>
          <w:sz w:val="24"/>
          <w:szCs w:val="24"/>
        </w:rPr>
        <w:tab/>
      </w:r>
      <w:r w:rsidRPr="005548D4">
        <w:rPr>
          <w:rFonts w:ascii="Times New Roman" w:hAnsi="Times New Roman"/>
          <w:sz w:val="24"/>
          <w:szCs w:val="24"/>
        </w:rPr>
        <w:tab/>
      </w:r>
      <w:r w:rsidRPr="005548D4">
        <w:rPr>
          <w:rFonts w:ascii="Times New Roman" w:hAnsi="Times New Roman"/>
          <w:sz w:val="24"/>
          <w:szCs w:val="24"/>
        </w:rPr>
        <w:tab/>
      </w:r>
      <w:r w:rsidRPr="005548D4">
        <w:rPr>
          <w:rFonts w:ascii="Times New Roman" w:hAnsi="Times New Roman"/>
          <w:sz w:val="24"/>
          <w:szCs w:val="24"/>
        </w:rPr>
        <w:tab/>
        <w:t>В.П. Мумбер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548D4">
        <w:rPr>
          <w:rFonts w:ascii="Times New Roman" w:hAnsi="Times New Roman"/>
        </w:rPr>
        <w:t>Лутфулина Е.Л.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548D4">
        <w:rPr>
          <w:rFonts w:ascii="Times New Roman" w:hAnsi="Times New Roman"/>
        </w:rPr>
        <w:t>2-48-86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548D4">
        <w:rPr>
          <w:rFonts w:ascii="Times New Roman" w:hAnsi="Times New Roman"/>
        </w:rPr>
        <w:t>Рассылка: ЭО, АСП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lastRenderedPageBreak/>
        <w:t>Приложение 1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к постановлению Администрации 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Александровского района Томской области 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>от 07.06.2017 № 728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Приложение 1 </w:t>
      </w:r>
      <w:proofErr w:type="gramStart"/>
      <w:r w:rsidRPr="005548D4">
        <w:rPr>
          <w:rFonts w:ascii="Times New Roman" w:hAnsi="Times New Roman"/>
        </w:rPr>
        <w:t>к</w:t>
      </w:r>
      <w:proofErr w:type="gramEnd"/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муниципальной программе 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«Формирование </w:t>
      </w:r>
      <w:proofErr w:type="gramStart"/>
      <w:r w:rsidRPr="005548D4">
        <w:rPr>
          <w:rFonts w:ascii="Times New Roman" w:hAnsi="Times New Roman"/>
        </w:rPr>
        <w:t>комфортной</w:t>
      </w:r>
      <w:proofErr w:type="gramEnd"/>
      <w:r w:rsidRPr="005548D4">
        <w:rPr>
          <w:rFonts w:ascii="Times New Roman" w:hAnsi="Times New Roman"/>
        </w:rPr>
        <w:t xml:space="preserve"> городской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 среды в Александровском районе на 2017 год»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3280"/>
        <w:gridCol w:w="2418"/>
        <w:gridCol w:w="2942"/>
      </w:tblGrid>
      <w:tr w:rsidR="005548D4" w:rsidRPr="005548D4" w:rsidTr="005548D4"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Нормативная стоимость (единичные расценки) работ по благоустройству дворовых территорий, входящих в минимальный и дополнительный перечни видов работ по благоустройству дворовых территорий</w:t>
            </w:r>
          </w:p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8D4" w:rsidRPr="005548D4" w:rsidTr="005548D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548D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548D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Стоимость работ, руб.</w:t>
            </w:r>
          </w:p>
        </w:tc>
      </w:tr>
      <w:tr w:rsidR="005548D4" w:rsidRPr="005548D4" w:rsidTr="005548D4">
        <w:trPr>
          <w:trHeight w:val="571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1.Минимальный перечень видов работ по благоустройству дворовых территорий</w:t>
            </w:r>
          </w:p>
        </w:tc>
      </w:tr>
      <w:tr w:rsidR="005548D4" w:rsidRPr="005548D4" w:rsidTr="005548D4"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Ремонт дворовых проездов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8D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5548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1 476,0</w:t>
            </w:r>
          </w:p>
        </w:tc>
      </w:tr>
      <w:tr w:rsidR="005548D4" w:rsidRPr="005548D4" w:rsidTr="005548D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Обеспечение освещения дворовых территорий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Установка 1 элемента освещения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17 107,2</w:t>
            </w:r>
          </w:p>
        </w:tc>
      </w:tr>
      <w:tr w:rsidR="005548D4" w:rsidRPr="005548D4" w:rsidTr="005548D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Установка скамеек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16 450,0</w:t>
            </w:r>
          </w:p>
        </w:tc>
      </w:tr>
      <w:tr w:rsidR="005548D4" w:rsidRPr="005548D4" w:rsidTr="005548D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Установка урн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010,0</w:t>
            </w:r>
          </w:p>
        </w:tc>
      </w:tr>
      <w:tr w:rsidR="005548D4" w:rsidRPr="005548D4" w:rsidTr="005548D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 xml:space="preserve">2.Дополнительный перечень видов работ по благоустройству дворовых территорий </w:t>
            </w:r>
          </w:p>
        </w:tc>
      </w:tr>
      <w:tr w:rsidR="005548D4" w:rsidRPr="005548D4" w:rsidTr="005548D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Оборудование детских и спортивных площадок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Установка 1 элемента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35 161,8</w:t>
            </w:r>
          </w:p>
        </w:tc>
      </w:tr>
      <w:tr w:rsidR="005548D4" w:rsidRPr="005548D4" w:rsidTr="005548D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Оборудование автомобильных парковок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8D4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5548D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1 933,1</w:t>
            </w:r>
          </w:p>
        </w:tc>
      </w:tr>
      <w:tr w:rsidR="005548D4" w:rsidRPr="005548D4" w:rsidTr="005548D4">
        <w:trPr>
          <w:trHeight w:val="471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Озеленение территорий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8D4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5548D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319,5</w:t>
            </w:r>
          </w:p>
        </w:tc>
      </w:tr>
      <w:tr w:rsidR="005548D4" w:rsidRPr="005548D4" w:rsidTr="005548D4">
        <w:trPr>
          <w:trHeight w:val="471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2.4.</w:t>
            </w:r>
          </w:p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Оборудование площадок для сбора коммунальных отходов, включая раздельный сбор отходов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8D4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5548D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1 600,0</w:t>
            </w:r>
          </w:p>
        </w:tc>
      </w:tr>
      <w:tr w:rsidR="005548D4" w:rsidRPr="005548D4" w:rsidTr="005548D4">
        <w:trPr>
          <w:trHeight w:val="471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Устройство и ремонт ограждений различного функционального назначения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8D4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5548D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5548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8 248,0</w:t>
            </w:r>
          </w:p>
        </w:tc>
      </w:tr>
      <w:tr w:rsidR="005548D4" w:rsidRPr="005548D4" w:rsidTr="005548D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Устройство и ремонт дворовых тротуаров и пешеходных дорожек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8D4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5548D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2 380,9</w:t>
            </w:r>
          </w:p>
        </w:tc>
      </w:tr>
      <w:tr w:rsidR="005548D4" w:rsidRPr="005548D4" w:rsidTr="005548D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Устройство пандуса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8D4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5548D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5548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6 055,0</w:t>
            </w:r>
          </w:p>
        </w:tc>
      </w:tr>
      <w:tr w:rsidR="005548D4" w:rsidRPr="005548D4" w:rsidTr="005548D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Устройство водоотводных лотков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8D4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5548D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5548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D4" w:rsidRPr="005548D4" w:rsidRDefault="005548D4" w:rsidP="005548D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8D4">
              <w:rPr>
                <w:rFonts w:ascii="Times New Roman" w:hAnsi="Times New Roman"/>
                <w:sz w:val="24"/>
                <w:szCs w:val="24"/>
              </w:rPr>
              <w:t>2 923,2</w:t>
            </w:r>
          </w:p>
        </w:tc>
      </w:tr>
    </w:tbl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  <w:sectPr w:rsidR="005548D4" w:rsidRPr="005548D4">
          <w:pgSz w:w="11906" w:h="16838"/>
          <w:pgMar w:top="1134" w:right="899" w:bottom="1134" w:left="1618" w:header="709" w:footer="709" w:gutter="0"/>
          <w:cols w:space="720"/>
        </w:sectPr>
      </w:pP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lastRenderedPageBreak/>
        <w:t>Приложение 2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к постановлению Администрации 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Александровского района Томской области 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>от 07.06.2017 № 728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Приложение 3 </w:t>
      </w:r>
      <w:proofErr w:type="gramStart"/>
      <w:r w:rsidRPr="005548D4">
        <w:rPr>
          <w:rFonts w:ascii="Times New Roman" w:hAnsi="Times New Roman"/>
        </w:rPr>
        <w:t>к</w:t>
      </w:r>
      <w:proofErr w:type="gramEnd"/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муниципальной программе 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«Формирование </w:t>
      </w:r>
      <w:proofErr w:type="gramStart"/>
      <w:r w:rsidRPr="005548D4">
        <w:rPr>
          <w:rFonts w:ascii="Times New Roman" w:hAnsi="Times New Roman"/>
        </w:rPr>
        <w:t>комфортной</w:t>
      </w:r>
      <w:proofErr w:type="gramEnd"/>
      <w:r w:rsidRPr="005548D4">
        <w:rPr>
          <w:rFonts w:ascii="Times New Roman" w:hAnsi="Times New Roman"/>
        </w:rPr>
        <w:t xml:space="preserve"> городской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 среды в Александровском районе на 2017 год»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5548D4">
        <w:rPr>
          <w:rFonts w:ascii="Times New Roman" w:hAnsi="Times New Roman"/>
          <w:sz w:val="24"/>
          <w:szCs w:val="24"/>
        </w:rPr>
        <w:t>Визуализированный перечень</w:t>
      </w:r>
    </w:p>
    <w:p w:rsidR="005548D4" w:rsidRPr="005548D4" w:rsidRDefault="005548D4" w:rsidP="005548D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образцов элементов благоустройства, предполагаемых к размещению на дворовой территории</w:t>
      </w:r>
    </w:p>
    <w:bookmarkEnd w:id="0"/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drawing>
          <wp:inline distT="0" distB="0" distL="0" distR="0" wp14:anchorId="652D6C65" wp14:editId="1AA4475E">
            <wp:extent cx="7410450" cy="3352800"/>
            <wp:effectExtent l="0" t="0" r="0" b="0"/>
            <wp:docPr id="5" name="Рисунок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vanish/>
          <w:sz w:val="24"/>
          <w:szCs w:val="24"/>
        </w:rPr>
      </w:pPr>
      <w:r w:rsidRPr="005548D4">
        <w:rPr>
          <w:rFonts w:ascii="Times New Roman" w:hAnsi="Times New Roman"/>
          <w:vanish/>
          <w:sz w:val="24"/>
          <w:szCs w:val="24"/>
        </w:rPr>
        <w:lastRenderedPageBreak/>
        <w:drawing>
          <wp:inline distT="0" distB="0" distL="0" distR="0" wp14:anchorId="2B52B179" wp14:editId="1E6F3E02">
            <wp:extent cx="3810000" cy="1905000"/>
            <wp:effectExtent l="0" t="0" r="0" b="0"/>
            <wp:docPr id="4" name="Рисунок 4" descr="http://ecogoldstandart.ru/images_wse/dwo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cogoldstandart.ru/images_wse/dwor4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8D4">
        <w:rPr>
          <w:rFonts w:ascii="Times New Roman" w:hAnsi="Times New Roman"/>
          <w:vanish/>
          <w:sz w:val="24"/>
          <w:szCs w:val="24"/>
        </w:rPr>
        <w:drawing>
          <wp:inline distT="0" distB="0" distL="0" distR="0" wp14:anchorId="2CAA9E68" wp14:editId="288BC0CB">
            <wp:extent cx="3686175" cy="2514600"/>
            <wp:effectExtent l="0" t="0" r="9525" b="0"/>
            <wp:docPr id="3" name="Рисунок 3" descr="http://bezformata.ru/content/Images/000/011/373/image1137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zformata.ru/content/Images/000/011/373/image11373930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vanish/>
          <w:sz w:val="24"/>
          <w:szCs w:val="24"/>
        </w:rPr>
        <w:drawing>
          <wp:inline distT="0" distB="0" distL="0" distR="0" wp14:anchorId="0B4AE8C6" wp14:editId="53D0B1D2">
            <wp:extent cx="2933700" cy="3324225"/>
            <wp:effectExtent l="0" t="0" r="0" b="9525"/>
            <wp:docPr id="2" name="Рисунок 2" descr="http://msk.qlaster.ru/public/image2/1/060/1060563_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sk.qlaster.ru/public/image2/1/060/1060563_0x0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8D4">
        <w:rPr>
          <w:rFonts w:ascii="Times New Roman" w:hAnsi="Times New Roman"/>
          <w:vanish/>
          <w:sz w:val="24"/>
          <w:szCs w:val="24"/>
        </w:rPr>
        <w:drawing>
          <wp:inline distT="0" distB="0" distL="0" distR="0" wp14:anchorId="0842A07B" wp14:editId="7F134454">
            <wp:extent cx="4791075" cy="3381375"/>
            <wp:effectExtent l="0" t="0" r="9525" b="9525"/>
            <wp:docPr id="1" name="Рисунок 1" descr="http://www.tavridapark.ru/sites/default/files/product_preview/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avridapark.ru/sites/default/files/product_preview/10002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8D4" w:rsidRPr="005548D4" w:rsidRDefault="005548D4" w:rsidP="005548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5548D4" w:rsidRPr="005548D4">
          <w:pgSz w:w="16838" w:h="11906" w:orient="landscape"/>
          <w:pgMar w:top="1616" w:right="1134" w:bottom="902" w:left="1134" w:header="709" w:footer="709" w:gutter="0"/>
          <w:cols w:space="720"/>
        </w:sectPr>
      </w:pPr>
    </w:p>
    <w:p w:rsidR="005548D4" w:rsidRPr="005548D4" w:rsidRDefault="005548D4" w:rsidP="005548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Приложение 4 </w:t>
      </w:r>
      <w:proofErr w:type="gramStart"/>
      <w:r w:rsidRPr="005548D4">
        <w:rPr>
          <w:rFonts w:ascii="Times New Roman" w:hAnsi="Times New Roman"/>
        </w:rPr>
        <w:t>к</w:t>
      </w:r>
      <w:proofErr w:type="gramEnd"/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муниципальной программе 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«Формирование </w:t>
      </w:r>
      <w:proofErr w:type="gramStart"/>
      <w:r w:rsidRPr="005548D4">
        <w:rPr>
          <w:rFonts w:ascii="Times New Roman" w:hAnsi="Times New Roman"/>
        </w:rPr>
        <w:t>комфортной</w:t>
      </w:r>
      <w:proofErr w:type="gramEnd"/>
      <w:r w:rsidRPr="005548D4">
        <w:rPr>
          <w:rFonts w:ascii="Times New Roman" w:hAnsi="Times New Roman"/>
        </w:rPr>
        <w:t xml:space="preserve"> городской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>среды в Александровском районе на 2017 год»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Порядок</w:t>
      </w:r>
    </w:p>
    <w:p w:rsidR="005548D4" w:rsidRPr="005548D4" w:rsidRDefault="005548D4" w:rsidP="005548D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548D4">
        <w:rPr>
          <w:rFonts w:ascii="Times New Roman" w:hAnsi="Times New Roman"/>
          <w:sz w:val="24"/>
          <w:szCs w:val="24"/>
        </w:rPr>
        <w:t>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</w:t>
      </w:r>
      <w:proofErr w:type="gramEnd"/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1.Общие положения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5548D4">
        <w:rPr>
          <w:rFonts w:ascii="Times New Roman" w:hAnsi="Times New Roman"/>
          <w:sz w:val="24"/>
          <w:szCs w:val="24"/>
        </w:rPr>
        <w:t xml:space="preserve">Настоящий Порядок определяет механизм аккумулирования,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в целях </w:t>
      </w:r>
      <w:proofErr w:type="spellStart"/>
      <w:r w:rsidRPr="005548D4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5548D4">
        <w:rPr>
          <w:rFonts w:ascii="Times New Roman" w:hAnsi="Times New Roman"/>
          <w:sz w:val="24"/>
          <w:szCs w:val="24"/>
        </w:rPr>
        <w:t xml:space="preserve"> мероприятий муниципальной программы «Формирование современной городской среды на территории Александровского района на 2017 год».</w:t>
      </w:r>
      <w:proofErr w:type="gramEnd"/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2. Решение о финансовом и трудовом участии заинтересованных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(при их наличии), расположенных в границах дворовой территории.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2. Порядок и формы финансового и трудового участия, их подтверждение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3.При выполнении работ по минимальному и дополнительному перечню заинтересованные лица обеспечивают финансовое участие в размере не менее 5% от сметной стоимости работ на благоустройство дворовой территории.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4. Заинтересованные лица должны обеспечить трудовое участие в реализации мероприятий по благоустройству дворовых территорий путем выполнения следующих видов работ (одного или нескольких):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подготовка объекта (дворовой территории) к началу работ (земляные работы, демонтаж старого оборудования, уборка мусора);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покраска оборудования;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озеленение территории;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посадка деревьев;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охрана объекта (дворовой территории).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5. Финансовое и трудовое участие заинтересованных лиц в выполнении мероприятий по благоустройству дворовых территорий подтверждается документально.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Документальное подтверждение финансового и трудового участия представляется в Администрацию соответствующего сельского поселения не позднее чем через 5-ть рабочих дней после осуществления финансового, трудового участия.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Документами, подтверждающими финансовое участие, являются копии платежных документов о перечислении средств или внесении средств на специальный счет, открытый в порядке, установленном пунктом 7 настоящего Порядка.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Документами (материалами), подтверждающими трудовое участие являются письменный отчет совета многоквартирного дома и (или) лица, управляющего </w:t>
      </w:r>
      <w:r w:rsidRPr="005548D4">
        <w:rPr>
          <w:rFonts w:ascii="Times New Roman" w:hAnsi="Times New Roman"/>
          <w:sz w:val="24"/>
          <w:szCs w:val="24"/>
        </w:rPr>
        <w:lastRenderedPageBreak/>
        <w:t>многоквартирным домом, о проведении мероприятия с трудовым участием заинтересованных лиц. В качестве приложения к такому отчету должны быть представлены фото-, видеоматериалы, подтверждающие проведение мероприятия с трудовым участием заинтересованных лиц. Администрация соответствующего сельского поселения размещает указанные материалы на официальном сайте органа местного самоуправления.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3. Аккумулирование, расходование и </w:t>
      </w:r>
      <w:proofErr w:type="gramStart"/>
      <w:r w:rsidRPr="005548D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расходованием средств заинтересованных лиц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5548D4">
        <w:rPr>
          <w:rFonts w:ascii="Times New Roman" w:hAnsi="Times New Roman"/>
          <w:sz w:val="24"/>
          <w:szCs w:val="24"/>
        </w:rPr>
        <w:t>В случае включения заинтересованными лицами в заявку работ, входящих в минимальный и дополнительный перечень работ по благоустройству дворовых территорий, установленный Постановлением Правительства Российской Федерации № 169 от 10.02.2017, денежные средства заинтересованных лиц перечисляются на лицевой счет, открытый органами местного самоуправления  для перечисления таких средств в российских кредитных организациях, величина собственных средств (капитала) которых составляет не менее 20 миллиардов рублей, либо в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548D4">
        <w:rPr>
          <w:rFonts w:ascii="Times New Roman" w:hAnsi="Times New Roman"/>
          <w:sz w:val="24"/>
          <w:szCs w:val="24"/>
        </w:rPr>
        <w:t>органах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казначейства.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7. </w:t>
      </w:r>
      <w:proofErr w:type="gramStart"/>
      <w:r w:rsidRPr="005548D4">
        <w:rPr>
          <w:rFonts w:ascii="Times New Roman" w:hAnsi="Times New Roman"/>
          <w:sz w:val="24"/>
          <w:szCs w:val="24"/>
        </w:rPr>
        <w:t>После утверждения дизайн-проекта общественной муниципальной комиссией по оценке и обсуждению проектов и предложений по благоустройству в рамках реализации проекта «Формирование комфортной городской среды на территории Томской области» и его согласования с представителем заинтересованных лиц орган местного самоуправления соответствующего сельского поселения заключает с представителями заинтересованных лиц, принявшими решение о благоустройстве дворовых территорий, соглашение, в котором указывается территория благоустройства, реквизиты счета для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перечисления средств, определяются порядок и сумма перечисления денежных средств заинтересованными лицами, а также реквизиты счета, на который подлежат возврату денежные средства заинтересованных лиц в случаях определенных соглашением.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Фактический объем денежных средств, подлежащих перечислению заинтересованными лицами, может быть изменен по итогам 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 работ.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8. Перечисление денежных средств заинтересованными лицами осуществляется в течение десяти дней с момента подписания соглашения, но не </w:t>
      </w:r>
      <w:proofErr w:type="gramStart"/>
      <w:r w:rsidRPr="005548D4">
        <w:rPr>
          <w:rFonts w:ascii="Times New Roman" w:hAnsi="Times New Roman"/>
          <w:sz w:val="24"/>
          <w:szCs w:val="24"/>
        </w:rPr>
        <w:t>позднее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чем за 60 дней до начала работ.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5548D4">
        <w:rPr>
          <w:rFonts w:ascii="Times New Roman" w:hAnsi="Times New Roman"/>
          <w:sz w:val="24"/>
          <w:szCs w:val="24"/>
        </w:rPr>
        <w:t>,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 выполнения дополнительного перечня работ по благоустройству территории выполнению не подлежит.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Перечень дворовых территорий, подлежащих благоустройству в рамках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</w:t>
      </w:r>
      <w:proofErr w:type="spellStart"/>
      <w:r w:rsidRPr="005548D4">
        <w:rPr>
          <w:rFonts w:ascii="Times New Roman" w:hAnsi="Times New Roman"/>
          <w:sz w:val="24"/>
          <w:szCs w:val="24"/>
        </w:rPr>
        <w:t>рограммой</w:t>
      </w:r>
      <w:proofErr w:type="spellEnd"/>
      <w:r w:rsidRPr="005548D4">
        <w:rPr>
          <w:rFonts w:ascii="Times New Roman" w:hAnsi="Times New Roman"/>
          <w:sz w:val="24"/>
          <w:szCs w:val="24"/>
        </w:rPr>
        <w:t xml:space="preserve">. В таком случае заинтересованные лица, дворовые территории которых были включены в Программу в связи с корректировкой и их заявка предусматривает выполнение работ из дополнительного перечня, обязуются перечислить денежные средства не </w:t>
      </w:r>
      <w:proofErr w:type="gramStart"/>
      <w:r w:rsidRPr="005548D4">
        <w:rPr>
          <w:rFonts w:ascii="Times New Roman" w:hAnsi="Times New Roman"/>
          <w:sz w:val="24"/>
          <w:szCs w:val="24"/>
        </w:rPr>
        <w:t>позднее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чем за 60 дней до начала работ в порядке и на условиях, определенных соглашением.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9. Денежные средства считаются поступившими с момента их зачисления на лицевой счет.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lastRenderedPageBreak/>
        <w:t>10. В течение десяти рабочих дней со дня перечисления средств администрация соответствующего сельского поселения направляет в органы казначейства копию заключенного соглашения.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11. На сумму планируемых поступлений увеличиваются бюджетные ассигнования соответствующего муниципального образования как главному распорядителю бюджетных сре</w:t>
      </w:r>
      <w:proofErr w:type="gramStart"/>
      <w:r w:rsidRPr="005548D4">
        <w:rPr>
          <w:rFonts w:ascii="Times New Roman" w:hAnsi="Times New Roman"/>
          <w:sz w:val="24"/>
          <w:szCs w:val="24"/>
        </w:rPr>
        <w:t>дств с п</w:t>
      </w:r>
      <w:proofErr w:type="gramEnd"/>
      <w:r w:rsidRPr="005548D4">
        <w:rPr>
          <w:rFonts w:ascii="Times New Roman" w:hAnsi="Times New Roman"/>
          <w:sz w:val="24"/>
          <w:szCs w:val="24"/>
        </w:rPr>
        <w:t>оследующим доведением в установленном порядке лимитов бюджетных обязательств для осуществления целевых расходов, предусмотренных муниципальной программой.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12. Администрация </w:t>
      </w:r>
      <w:proofErr w:type="gramStart"/>
      <w:r w:rsidRPr="005548D4">
        <w:rPr>
          <w:rFonts w:ascii="Times New Roman" w:hAnsi="Times New Roman"/>
          <w:sz w:val="24"/>
          <w:szCs w:val="24"/>
        </w:rPr>
        <w:t>соответствующего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сельского поселения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13. Администрация соответствующего сельского поселения обеспечивает ежемесячное опубликование на официальном сайте органа местного самоуправления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14. </w:t>
      </w:r>
      <w:proofErr w:type="gramStart"/>
      <w:r w:rsidRPr="005548D4">
        <w:rPr>
          <w:rFonts w:ascii="Times New Roman" w:hAnsi="Times New Roman"/>
          <w:sz w:val="24"/>
          <w:szCs w:val="24"/>
        </w:rPr>
        <w:t>Расходование аккумулированных денежных средств заинтересованных лиц осуществляется администрацией соответствующего сельского поселения на финансирование минимального и дополнительного перечня работ по благоустройству дворовых территорий в соответствии с утвержденным дизайн-проектом благоустройства дворовых территорий, утвержденного общественной муниципальной комиссией и согласованного с представителем заинтересованных лиц.</w:t>
      </w:r>
      <w:proofErr w:type="gramEnd"/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15. 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lastRenderedPageBreak/>
        <w:t xml:space="preserve">Приложение 5 </w:t>
      </w:r>
      <w:proofErr w:type="gramStart"/>
      <w:r w:rsidRPr="005548D4">
        <w:rPr>
          <w:rFonts w:ascii="Times New Roman" w:hAnsi="Times New Roman"/>
        </w:rPr>
        <w:t>к</w:t>
      </w:r>
      <w:proofErr w:type="gramEnd"/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муниципальной программе 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 xml:space="preserve">«Формирование </w:t>
      </w:r>
      <w:proofErr w:type="gramStart"/>
      <w:r w:rsidRPr="005548D4">
        <w:rPr>
          <w:rFonts w:ascii="Times New Roman" w:hAnsi="Times New Roman"/>
        </w:rPr>
        <w:t>комфортной</w:t>
      </w:r>
      <w:proofErr w:type="gramEnd"/>
      <w:r w:rsidRPr="005548D4">
        <w:rPr>
          <w:rFonts w:ascii="Times New Roman" w:hAnsi="Times New Roman"/>
        </w:rPr>
        <w:t xml:space="preserve"> городской</w:t>
      </w:r>
    </w:p>
    <w:p w:rsidR="005548D4" w:rsidRPr="005548D4" w:rsidRDefault="005548D4" w:rsidP="005548D4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5548D4">
        <w:rPr>
          <w:rFonts w:ascii="Times New Roman" w:hAnsi="Times New Roman"/>
        </w:rPr>
        <w:t>среды в Александровском районе на 2017 год»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Порядок</w:t>
      </w:r>
    </w:p>
    <w:p w:rsidR="005548D4" w:rsidRPr="005548D4" w:rsidRDefault="005548D4" w:rsidP="005548D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разработки, обсуждения с заинтересованными лицами и утверждения </w:t>
      </w:r>
      <w:proofErr w:type="gramStart"/>
      <w:r w:rsidRPr="005548D4">
        <w:rPr>
          <w:rFonts w:ascii="Times New Roman" w:hAnsi="Times New Roman"/>
          <w:sz w:val="24"/>
          <w:szCs w:val="24"/>
        </w:rPr>
        <w:t>дизайн-проектов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благоустройства дворовых территорий, муниципальных территорий общественного пользования, включаемых в муниципальную программу «Формирование современной городской среды на территории на территории Александровского района на 2017 год»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1. 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муниципальной территории общественного пользования, </w:t>
      </w:r>
      <w:proofErr w:type="gramStart"/>
      <w:r w:rsidRPr="005548D4">
        <w:rPr>
          <w:rFonts w:ascii="Times New Roman" w:hAnsi="Times New Roman"/>
          <w:sz w:val="24"/>
          <w:szCs w:val="24"/>
        </w:rPr>
        <w:t>включаемых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в муниципальную программу «Формирование современной городской среды на территории на территории Александровского района на 2017 год» (далее - Порядок).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2. Для целей настоящего Порядка применяются следующие понятия: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2.1. 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2.1. муниципальная территория общего пользования – территория, которой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береговые полосы водных объектов общего пользования);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2.3.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3. Дизайн-проект разрабатывается в отношении дворовых территорий, муниципальных территорий общего пользования, прошедших отбор в муниципальную программу «Формирование современной городской среды на территории на территории Александровского района на 2017 год», исходя из даты представления предложений заинтересованных лиц в пределах выделенных лимитов бюджетных ассигнований. В случае совместной заявки заинтересованных лиц, проживающих в многоквартирных домах, имеющих общую дворовую территорию, дизайн-проект разрабатывается на общую дворовую территорию.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 4. В дизайн-прое</w:t>
      </w:r>
      <w:proofErr w:type="gramStart"/>
      <w:r w:rsidRPr="005548D4">
        <w:rPr>
          <w:rFonts w:ascii="Times New Roman" w:hAnsi="Times New Roman"/>
          <w:sz w:val="24"/>
          <w:szCs w:val="24"/>
        </w:rPr>
        <w:t>кт вкл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 Содержание дизайн-проекта зависит от вида и состава </w:t>
      </w:r>
      <w:proofErr w:type="gramStart"/>
      <w:r w:rsidRPr="005548D4">
        <w:rPr>
          <w:rFonts w:ascii="Times New Roman" w:hAnsi="Times New Roman"/>
          <w:sz w:val="24"/>
          <w:szCs w:val="24"/>
        </w:rPr>
        <w:t>планируемых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работ. </w:t>
      </w:r>
      <w:proofErr w:type="gramStart"/>
      <w:r w:rsidRPr="005548D4">
        <w:rPr>
          <w:rFonts w:ascii="Times New Roman" w:hAnsi="Times New Roman"/>
          <w:sz w:val="24"/>
          <w:szCs w:val="24"/>
        </w:rPr>
        <w:t xml:space="preserve">Дизайн-проект может быть подготовлен в виде проектно-сметной документации или в упрощенном виде - изображение дворовой территории на план схеме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 исходя из единичных расценок. </w:t>
      </w:r>
      <w:proofErr w:type="gramEnd"/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5. Дизайн-проект должен предусматривать проведение мероприятий по благоустройству дворовой территории, муниципальной территории общего пользования с учетом необходимости обеспечения физической, пространственной и информационной </w:t>
      </w:r>
      <w:r w:rsidRPr="005548D4">
        <w:rPr>
          <w:rFonts w:ascii="Times New Roman" w:hAnsi="Times New Roman"/>
          <w:sz w:val="24"/>
          <w:szCs w:val="24"/>
        </w:rPr>
        <w:lastRenderedPageBreak/>
        <w:t>доступности зданий, сооружений, дворовых территорий для инвалидов и других маломобильных групп населения.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6. Разработка </w:t>
      </w:r>
      <w:proofErr w:type="gramStart"/>
      <w:r w:rsidRPr="005548D4">
        <w:rPr>
          <w:rFonts w:ascii="Times New Roman" w:hAnsi="Times New Roman"/>
          <w:sz w:val="24"/>
          <w:szCs w:val="24"/>
        </w:rPr>
        <w:t>дизайн-проекта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включает следующие стадии: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6.1. осмотр территории, предлагаемой к благоустройству, совместно с представителем заинтересованных лиц;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6.2. разработка </w:t>
      </w:r>
      <w:proofErr w:type="gramStart"/>
      <w:r w:rsidRPr="005548D4">
        <w:rPr>
          <w:rFonts w:ascii="Times New Roman" w:hAnsi="Times New Roman"/>
          <w:sz w:val="24"/>
          <w:szCs w:val="24"/>
        </w:rPr>
        <w:t>дизайн-проекта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;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6.3. согласование </w:t>
      </w:r>
      <w:proofErr w:type="gramStart"/>
      <w:r w:rsidRPr="005548D4">
        <w:rPr>
          <w:rFonts w:ascii="Times New Roman" w:hAnsi="Times New Roman"/>
          <w:sz w:val="24"/>
          <w:szCs w:val="24"/>
        </w:rPr>
        <w:t>дизайн-проекта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благоустройства территории с представителем заинтересованных лиц;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 xml:space="preserve">6.4. утверждение </w:t>
      </w:r>
      <w:proofErr w:type="gramStart"/>
      <w:r w:rsidRPr="005548D4">
        <w:rPr>
          <w:rFonts w:ascii="Times New Roman" w:hAnsi="Times New Roman"/>
          <w:sz w:val="24"/>
          <w:szCs w:val="24"/>
        </w:rPr>
        <w:t>дизайн-проекта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 общественной комиссией.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7. Представитель заинтересованных лиц обязан рассмотреть представленный дизайн-прое</w:t>
      </w:r>
      <w:proofErr w:type="gramStart"/>
      <w:r w:rsidRPr="005548D4">
        <w:rPr>
          <w:rFonts w:ascii="Times New Roman" w:hAnsi="Times New Roman"/>
          <w:sz w:val="24"/>
          <w:szCs w:val="24"/>
        </w:rPr>
        <w:t>кт в ср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ок, не превышающий двух календарных дней с момента его получения, и представить в МБУ «Архитектуры, строительства и капитального ремонта» согласованный дизайн-проект или мотивированные замечания. В случае не урегулирования замечаний, МБУ «Архитектуры, строительства и капитального ремонта» передает дизайн-проект с замечаниями представителя заинтересованных лиц общественной комиссии для проведения обсуждения с участием представителя заинтересованных лиц и принятия решения по </w:t>
      </w:r>
      <w:proofErr w:type="gramStart"/>
      <w:r w:rsidRPr="005548D4">
        <w:rPr>
          <w:rFonts w:ascii="Times New Roman" w:hAnsi="Times New Roman"/>
          <w:sz w:val="24"/>
          <w:szCs w:val="24"/>
        </w:rPr>
        <w:t>дизайн-проекту</w:t>
      </w:r>
      <w:proofErr w:type="gramEnd"/>
      <w:r w:rsidRPr="005548D4">
        <w:rPr>
          <w:rFonts w:ascii="Times New Roman" w:hAnsi="Times New Roman"/>
          <w:sz w:val="24"/>
          <w:szCs w:val="24"/>
        </w:rPr>
        <w:t xml:space="preserve">. 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8D4">
        <w:rPr>
          <w:rFonts w:ascii="Times New Roman" w:hAnsi="Times New Roman"/>
          <w:sz w:val="24"/>
          <w:szCs w:val="24"/>
        </w:rPr>
        <w:t>8. Дизайн-проект утверждается общественной комиссией, решение об утверждении оформляется в виде протокола заседания комиссии.</w:t>
      </w: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48D4" w:rsidRPr="005548D4" w:rsidRDefault="005548D4" w:rsidP="005548D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20B3" w:rsidRPr="005548D4" w:rsidRDefault="008420B3" w:rsidP="005548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420B3" w:rsidRPr="0055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407EE"/>
    <w:multiLevelType w:val="hybridMultilevel"/>
    <w:tmpl w:val="75604C72"/>
    <w:lvl w:ilvl="0" w:tplc="ADE485C6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D67"/>
    <w:rsid w:val="005548D4"/>
    <w:rsid w:val="008420B3"/>
    <w:rsid w:val="00E0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8D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8D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msk.qlaster.ru/public/image2/1/060/1060563_0x0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http://bezformata.ru/content/Images/000/011/373/image11373930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www.tavridapark.ru/sites/default/files/product_preview/10002.jpg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http://ecogoldstandart.ru/images_wse/dwor4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2901</Words>
  <Characters>16538</Characters>
  <Application>Microsoft Office Word</Application>
  <DocSecurity>0</DocSecurity>
  <Lines>137</Lines>
  <Paragraphs>38</Paragraphs>
  <ScaleCrop>false</ScaleCrop>
  <Company/>
  <LinksUpToDate>false</LinksUpToDate>
  <CharactersWithSpaces>19401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PC62</dc:creator>
  <cp:keywords/>
  <dc:description/>
  <cp:lastModifiedBy>PC62</cp:lastModifiedBy>
  <cp:revision>3</cp:revision>
  <dcterms:created xsi:type="dcterms:W3CDTF">2017-07-03T03:57:00Z</dcterms:created>
  <dcterms:modified xsi:type="dcterms:W3CDTF">2017-07-03T04:01:00Z</dcterms:modified>
</cp:coreProperties>
</file>