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действий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беспилотной, авиационной или ракетной атаке.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Если Вы в здании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пустит</w:t>
      </w:r>
      <w:r>
        <w:rPr>
          <w:rFonts w:ascii="Times New Roman" w:hAnsi="Times New Roman" w:cs="Times New Roman"/>
          <w:sz w:val="28"/>
          <w:szCs w:val="28"/>
        </w:rPr>
        <w:t xml:space="preserve">есь</w:t>
      </w:r>
      <w:r>
        <w:rPr>
          <w:rFonts w:ascii="Times New Roman" w:hAnsi="Times New Roman" w:cs="Times New Roman"/>
          <w:sz w:val="28"/>
          <w:szCs w:val="28"/>
        </w:rPr>
        <w:t xml:space="preserve"> в гражданское сооружение гражданской обороны, подвал или в подземный паркинг здания, в котором находитесь.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нет защитного сооружения гражданской обороны, подвала или паркинга: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Держитесь</w:t>
      </w:r>
      <w:r>
        <w:rPr>
          <w:rFonts w:ascii="Times New Roman" w:hAnsi="Times New Roman" w:cs="Times New Roman"/>
          <w:sz w:val="28"/>
          <w:szCs w:val="28"/>
        </w:rPr>
        <w:t xml:space="preserve"> дальше от окон;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ай</w:t>
      </w:r>
      <w:r>
        <w:rPr>
          <w:rFonts w:ascii="Times New Roman" w:hAnsi="Times New Roman" w:cs="Times New Roman"/>
          <w:sz w:val="28"/>
          <w:szCs w:val="28"/>
        </w:rPr>
        <w:t xml:space="preserve">дите</w:t>
      </w:r>
      <w:r>
        <w:rPr>
          <w:rFonts w:ascii="Times New Roman" w:hAnsi="Times New Roman" w:cs="Times New Roman"/>
          <w:sz w:val="28"/>
          <w:szCs w:val="28"/>
        </w:rPr>
        <w:t xml:space="preserve"> в помещение с не</w:t>
      </w:r>
      <w:r>
        <w:rPr>
          <w:rFonts w:ascii="Times New Roman" w:hAnsi="Times New Roman" w:cs="Times New Roman"/>
          <w:sz w:val="28"/>
          <w:szCs w:val="28"/>
        </w:rPr>
        <w:t xml:space="preserve">сущими стенами или помещение без окон (в квартире</w:t>
      </w:r>
      <w:r>
        <w:rPr>
          <w:rFonts w:ascii="Times New Roman" w:hAnsi="Times New Roman" w:cs="Times New Roman"/>
          <w:sz w:val="28"/>
          <w:szCs w:val="28"/>
        </w:rPr>
        <w:t xml:space="preserve"> это, как правило, ванная комната);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Сядьте</w:t>
      </w:r>
      <w:r>
        <w:rPr>
          <w:rFonts w:ascii="Times New Roman" w:hAnsi="Times New Roman" w:cs="Times New Roman"/>
          <w:sz w:val="28"/>
          <w:szCs w:val="28"/>
        </w:rPr>
        <w:t xml:space="preserve"> на пол у несущей стены или приг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итесь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Если вы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находитесь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транспорте или на улице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Сохраняйте спокойствие;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Покиньте транспортное средство;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Осмотритесь и визуально определите около себя надежное укрытие: подъезд дома, подземный переход или паркинг, станция метро;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Не оставайтесь на открытой местности</w:t>
      </w:r>
      <w:r>
        <w:rPr>
          <w:rFonts w:ascii="Times New Roman" w:hAnsi="Times New Roman" w:cs="Times New Roman"/>
          <w:sz w:val="28"/>
          <w:szCs w:val="28"/>
        </w:rPr>
        <w:t xml:space="preserve">, как можно быстрее проследуйте в ближайшее укрытие;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 отсутствии поблизости надежного укрытия выберите любое углубление (выступ) на земле или бетонные конструкции и используйте их для защиты;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Находитесь в защищенном месте, пока атака не прекратится или не прозвучит сигнал «отмена угрозы беспилотной, авиационной или ракетной атаки».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После окончания атаки: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Не торопитесь выходить из защищенного места;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Внимательно смотрите под ноги;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3.Не поднимайте с земли неразорвавшиеся боеприпасы, а также незнакомые предметы.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Сигнал «ВНИМАНИЕ ВСЕМ!» сопровождается включением сирен, прерывистыми гудками с последующей речевой информацией.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Услышав сигнал, включите радиоприемник, телевизор и прослушайте сообщение о сложившейся ситуации и порядке действий.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Полученную информацию передайте соседям.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Действуйте в соответствии с переданным сообщением.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действий населения по сигналу гражданской обороны «ВНИМАНИЕ ВСЕМ!»: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Угроза беспилотной, авиационной или ракетной атаки: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Отключить свет, газ, воду, отопительные приборы.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Взять документы, аптечку, необходимые вещи и запас продуктов и воды.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 необходимости оказать помощь детям, престарелым и инвалидам.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Укрыться в ближайшем защитном сооружении, заглубленном помещении или других сооружениях подземного пространства, включая станции метрополитена.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Химическая или радиационная опасность: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Закрыть плотно двери и окна.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Закрыть мокрой тканью щели вокруг дверей, вентиляционных отверстий.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Отключить свет, газ, воду, отопительные приборы.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Взять документы, аптечку, необходимые вещи и запас продуктов и воды.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 необходимости оказать помощь детям, престарелым и инвалидам.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Укрыться в ближайшем защитном сооружении, заглубленном помещении или других сооружениях подземного пространства, включая станции метрополитена.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Опасность катастрофического затопления: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Отключить свет, газ, воду, отопительные приборы.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Закрыть плотно двери и окна.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Взять документы, аптечку, необходимые вещи и запас продуктов и воды.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 необходимости оказать помощь детям, престарелым и инвалидам.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Прибыть в район сбора.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Эвакуироваться в безопасный район.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получении информации об отбое сигнала: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Возвращайтесь к месту проживания.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Будьте готовы к возможному повторению сигнала гражданской обороны «ВНИМАНИЕ ВСЕМ!».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Возможные способы оповещения: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телевидение;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громкоговоритель;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сирены;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колокол (рында);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радио;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гудки предприятий и транспортных средств;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телефон, смс-сообщение;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подвижные </w:t>
      </w:r>
      <w:r>
        <w:rPr>
          <w:rFonts w:ascii="Times New Roman" w:hAnsi="Times New Roman" w:cs="Times New Roman"/>
          <w:sz w:val="28"/>
          <w:szCs w:val="28"/>
        </w:rPr>
        <w:t xml:space="preserve">звукоусилительные</w:t>
      </w:r>
      <w:r>
        <w:rPr>
          <w:rFonts w:ascii="Times New Roman" w:hAnsi="Times New Roman" w:cs="Times New Roman"/>
          <w:sz w:val="28"/>
          <w:szCs w:val="28"/>
        </w:rPr>
        <w:t xml:space="preserve"> установки;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информационное табло;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социальные сети.</w:t>
      </w:r>
    </w:p>
    <w:p>
      <w:pPr>
        <w:rPr>
          <w:rFonts w:ascii="Times New Roman" w:hAnsi="Times New Roman" w:cs="Times New Roman"/>
          <w:sz w:val="28"/>
          <w:szCs w:val="28"/>
        </w:rPr>
      </w:pPr>
    </w:p>
    <w:sectPr>
      <w:headerReference w:type="default" r:id="rId8"/>
      <w:pgSz w:w="11906" w:h="16838"/>
      <w:pgMar w:top="1134" w:right="850" w:bottom="567" w:left="1701" w:header="708" w:footer="708" w:gutter="0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1818754586"/>
      <w:docPartObj>
        <w:docPartGallery w:val="Page Numbers (Top of Page)"/>
        <w:docPartUnique w:val="true"/>
      </w:docPartObj>
    </w:sdtPr>
    <w:sdtContent>
      <w:p>
        <w:pPr>
          <w:pStyle w:val="a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</w:p>
    </w:sdtContent>
  </w:sdt>
  <w:p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haracters>2811</Characters>
  <CharactersWithSpaces>3297</CharactersWithSpaces>
  <Company/>
  <DocSecurity>0</DocSecurity>
  <HyperlinksChanged>false</HyperlinksChanged>
  <Lines>23</Lines>
  <LinksUpToDate>false</LinksUpToDate>
  <Pages>3</Pages>
  <Paragraphs>6</Paragraphs>
  <ScaleCrop>false</ScaleCrop>
  <SharedDoc>false</SharedDoc>
  <Template>Normal</Template>
  <TotalTime>1</TotalTime>
  <Words>492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Губина А.В.</dc:creator>
  <cp:keywords/>
  <dc:description/>
  <cp:lastModifiedBy>Губина А.В.</cp:lastModifiedBy>
  <cp:revision>3</cp:revision>
  <dcterms:created xsi:type="dcterms:W3CDTF">2026-07-08T03:18:00Z</dcterms:created>
  <dcterms:modified xsi:type="dcterms:W3CDTF">2026-07-08T03:19:00Z</dcterms:modified>
</cp:coreProperties>
</file>