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634" w:rsidRDefault="00791056">
      <w:pPr>
        <w:jc w:val="center"/>
      </w:pPr>
      <w:r w:rsidRPr="005703F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2.2pt;height:65.4pt;visibility:visible;mso-wrap-style:square">
            <v:imagedata r:id="rId8" o:title=""/>
          </v:shape>
        </w:pict>
      </w:r>
    </w:p>
    <w:p w:rsidR="00744634" w:rsidRDefault="00791056">
      <w:pPr>
        <w:pStyle w:val="1"/>
        <w:jc w:val="center"/>
        <w:rPr>
          <w:b w:val="0"/>
          <w:sz w:val="28"/>
        </w:rPr>
      </w:pPr>
      <w:r>
        <w:rPr>
          <w:b w:val="0"/>
          <w:sz w:val="28"/>
        </w:rPr>
        <w:t>АДМИНИСТРАЦИЯ АЛЕКСАНДРОВСКОГО РАЙОНА</w:t>
      </w:r>
    </w:p>
    <w:p w:rsidR="00744634" w:rsidRDefault="00791056">
      <w:pPr>
        <w:pStyle w:val="3"/>
      </w:pPr>
      <w:r>
        <w:t>ТОМСКОЙ ОБЛАСТИ</w:t>
      </w:r>
    </w:p>
    <w:p w:rsidR="00744634" w:rsidRDefault="00744634">
      <w:pPr>
        <w:jc w:val="center"/>
      </w:pPr>
    </w:p>
    <w:p w:rsidR="00744634" w:rsidRDefault="00791056">
      <w:pPr>
        <w:jc w:val="center"/>
      </w:pPr>
      <w:r>
        <w:rPr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  <w:gridCol w:w="4723"/>
      </w:tblGrid>
      <w:tr w:rsidR="00744634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44634" w:rsidRDefault="00791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29.12.2020                                                                                                         </w:t>
            </w:r>
          </w:p>
        </w:tc>
        <w:tc>
          <w:tcPr>
            <w:tcW w:w="48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44634" w:rsidRDefault="00791056">
            <w:pPr>
              <w:pStyle w:val="2"/>
              <w:ind w:righ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1275  </w:t>
            </w:r>
          </w:p>
        </w:tc>
      </w:tr>
      <w:tr w:rsidR="00744634">
        <w:tc>
          <w:tcPr>
            <w:tcW w:w="9468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Александровское</w:t>
            </w:r>
          </w:p>
        </w:tc>
      </w:tr>
    </w:tbl>
    <w:p w:rsidR="00744634" w:rsidRDefault="00744634">
      <w:pPr>
        <w:jc w:val="both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</w:tblGrid>
      <w:tr w:rsidR="00744634"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44634" w:rsidRDefault="00791056">
            <w:pPr>
              <w:pStyle w:val="ConsPlusTitle"/>
              <w:widowControl/>
              <w:jc w:val="both"/>
              <w:rPr>
                <w:b w:val="0"/>
              </w:rPr>
            </w:pPr>
            <w:r>
              <w:rPr>
                <w:b w:val="0"/>
              </w:rPr>
              <w:t>Об утверждении муниципальной</w:t>
            </w:r>
            <w:r>
              <w:rPr>
                <w:b w:val="0"/>
              </w:rPr>
              <w:t xml:space="preserve"> программы «Повышение энергетической эффективности на территории Александровского района Томской области на 2021-2025 годы» (в ред. пост. от 15.05.2023 № 548, 25.07.2023 № 932, 16.11.2023 № 1396, 14.03.2024 № 305</w:t>
            </w:r>
            <w:r w:rsidR="00A11508">
              <w:rPr>
                <w:b w:val="0"/>
              </w:rPr>
              <w:t>, 23.04.2025 № 391</w:t>
            </w:r>
            <w:r>
              <w:rPr>
                <w:b w:val="0"/>
              </w:rPr>
              <w:t>)</w:t>
            </w:r>
          </w:p>
        </w:tc>
      </w:tr>
    </w:tbl>
    <w:p w:rsidR="00744634" w:rsidRDefault="00791056">
      <w:pPr>
        <w:pStyle w:val="ConsPlusTitle"/>
        <w:widowControl/>
        <w:jc w:val="both"/>
        <w:rPr>
          <w:b w:val="0"/>
          <w:bCs w:val="0"/>
        </w:rPr>
      </w:pPr>
      <w:r>
        <w:rPr>
          <w:b w:val="0"/>
          <w:bCs w:val="0"/>
        </w:rPr>
        <w:t xml:space="preserve">         </w:t>
      </w:r>
    </w:p>
    <w:p w:rsidR="00744634" w:rsidRDefault="00744634">
      <w:pPr>
        <w:pStyle w:val="ConsPlusTitle"/>
        <w:widowControl/>
        <w:jc w:val="both"/>
        <w:rPr>
          <w:b w:val="0"/>
          <w:bCs w:val="0"/>
        </w:rPr>
      </w:pPr>
    </w:p>
    <w:p w:rsidR="00744634" w:rsidRDefault="00791056">
      <w:pPr>
        <w:pStyle w:val="ConsPlusTitle"/>
        <w:widowControl/>
        <w:ind w:firstLine="709"/>
        <w:jc w:val="both"/>
        <w:rPr>
          <w:b w:val="0"/>
          <w:bCs w:val="0"/>
          <w:highlight w:val="white"/>
        </w:rPr>
      </w:pPr>
      <w:r>
        <w:rPr>
          <w:b w:val="0"/>
          <w:bCs w:val="0"/>
        </w:rPr>
        <w:t>Руководствуясь статьей 179 Бюд</w:t>
      </w:r>
      <w:r>
        <w:rPr>
          <w:b w:val="0"/>
          <w:bCs w:val="0"/>
        </w:rPr>
        <w:t>жетного кодекса Российской Федерации, пунктом 6 части 1 статьи 17 Федерального закона от 06.10.2003 № 131-ФЗ «Об общих принципах организации местного самоуправления в Российской Федерации», Порядком разработки, реализации и оценки эффективности муниципальн</w:t>
      </w:r>
      <w:r>
        <w:rPr>
          <w:b w:val="0"/>
          <w:bCs w:val="0"/>
        </w:rPr>
        <w:t xml:space="preserve">ых программ муниципального образования «Александровский район», утвержденным постановлением Администрации Александровского района Томской области от </w:t>
      </w:r>
      <w:r>
        <w:rPr>
          <w:b w:val="0"/>
          <w:bCs w:val="0"/>
          <w:highlight w:val="white"/>
        </w:rPr>
        <w:t>27.12.2023 № 1580</w:t>
      </w:r>
      <w:r>
        <w:rPr>
          <w:b w:val="0"/>
          <w:highlight w:val="white"/>
        </w:rPr>
        <w:t xml:space="preserve">, </w:t>
      </w:r>
    </w:p>
    <w:p w:rsidR="00744634" w:rsidRDefault="00791056">
      <w:pPr>
        <w:ind w:firstLine="709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ПОСТАНОВЛЯЮ:</w:t>
      </w:r>
      <w:bookmarkStart w:id="0" w:name="_GoBack"/>
      <w:bookmarkEnd w:id="0"/>
    </w:p>
    <w:p w:rsidR="00744634" w:rsidRDefault="00791056">
      <w:pPr>
        <w:pStyle w:val="ConsPlusTitle"/>
        <w:widowControl/>
        <w:ind w:firstLine="709"/>
        <w:jc w:val="both"/>
        <w:rPr>
          <w:b w:val="0"/>
          <w:color w:val="0000FF"/>
          <w:highlight w:val="white"/>
        </w:rPr>
      </w:pPr>
      <w:r>
        <w:rPr>
          <w:b w:val="0"/>
          <w:highlight w:val="white"/>
        </w:rPr>
        <w:t>1. Утвердить прилагаемую муниципальную программу</w:t>
      </w:r>
      <w:r>
        <w:rPr>
          <w:highlight w:val="white"/>
        </w:rPr>
        <w:t xml:space="preserve"> </w:t>
      </w:r>
      <w:r>
        <w:rPr>
          <w:b w:val="0"/>
          <w:bCs w:val="0"/>
          <w:highlight w:val="white"/>
        </w:rPr>
        <w:t>«Повышение энергетической</w:t>
      </w:r>
      <w:r>
        <w:rPr>
          <w:b w:val="0"/>
          <w:bCs w:val="0"/>
          <w:highlight w:val="white"/>
        </w:rPr>
        <w:t xml:space="preserve"> эффективности на территории Александровского района Томской области на 2021-2025 годы» (далее – Программа)</w:t>
      </w:r>
      <w:r>
        <w:rPr>
          <w:b w:val="0"/>
          <w:color w:val="0000FF"/>
          <w:highlight w:val="white"/>
        </w:rPr>
        <w:t>.</w:t>
      </w:r>
    </w:p>
    <w:p w:rsidR="00744634" w:rsidRDefault="00791056">
      <w:pPr>
        <w:pStyle w:val="ConsPlusTitle"/>
        <w:widowControl/>
        <w:ind w:firstLine="709"/>
        <w:jc w:val="both"/>
        <w:rPr>
          <w:b w:val="0"/>
          <w:bCs w:val="0"/>
          <w:highlight w:val="white"/>
        </w:rPr>
      </w:pPr>
      <w:r>
        <w:rPr>
          <w:b w:val="0"/>
          <w:bCs w:val="0"/>
          <w:highlight w:val="white"/>
        </w:rPr>
        <w:t>2. Главным распорядителям бюджетных средств:</w:t>
      </w:r>
    </w:p>
    <w:p w:rsidR="00744634" w:rsidRDefault="00791056">
      <w:pPr>
        <w:pStyle w:val="ConsPlusTitle"/>
        <w:widowControl/>
        <w:ind w:firstLine="709"/>
        <w:jc w:val="both"/>
        <w:rPr>
          <w:b w:val="0"/>
          <w:bCs w:val="0"/>
          <w:highlight w:val="white"/>
        </w:rPr>
      </w:pPr>
      <w:r>
        <w:rPr>
          <w:b w:val="0"/>
          <w:highlight w:val="white"/>
        </w:rPr>
        <w:t xml:space="preserve">1) </w:t>
      </w:r>
      <w:r>
        <w:rPr>
          <w:b w:val="0"/>
          <w:bCs w:val="0"/>
          <w:highlight w:val="white"/>
        </w:rPr>
        <w:t>организовать работу по реализации мероприятий Программы;</w:t>
      </w:r>
    </w:p>
    <w:p w:rsidR="00744634" w:rsidRDefault="00791056">
      <w:pPr>
        <w:pStyle w:val="ConsPlusTitle"/>
        <w:widowControl/>
        <w:ind w:firstLine="709"/>
        <w:jc w:val="both"/>
        <w:rPr>
          <w:highlight w:val="white"/>
        </w:rPr>
      </w:pPr>
      <w:r>
        <w:rPr>
          <w:b w:val="0"/>
          <w:bCs w:val="0"/>
          <w:highlight w:val="white"/>
        </w:rPr>
        <w:t>2)</w:t>
      </w:r>
      <w:r>
        <w:rPr>
          <w:b w:val="0"/>
          <w:highlight w:val="white"/>
        </w:rPr>
        <w:t>предоставлять в Отдел экономики Админист</w:t>
      </w:r>
      <w:r>
        <w:rPr>
          <w:b w:val="0"/>
          <w:highlight w:val="white"/>
        </w:rPr>
        <w:t xml:space="preserve">рации района отчетность о реализации Программы в порядке и в сроки, указанные в </w:t>
      </w:r>
      <w:r>
        <w:rPr>
          <w:b w:val="0"/>
          <w:bCs w:val="0"/>
          <w:highlight w:val="white"/>
        </w:rPr>
        <w:t>Порядке разработки, реализации и оценки эффективности муниципальных программ муниципального образования «Александровский район», утвержденном постановлением Администрации Алекс</w:t>
      </w:r>
      <w:r>
        <w:rPr>
          <w:b w:val="0"/>
          <w:bCs w:val="0"/>
          <w:highlight w:val="white"/>
        </w:rPr>
        <w:t>андровского района Томской области от 02.09.2014 № 1143</w:t>
      </w:r>
      <w:r>
        <w:rPr>
          <w:b w:val="0"/>
          <w:highlight w:val="white"/>
        </w:rPr>
        <w:t>.</w:t>
      </w:r>
    </w:p>
    <w:p w:rsidR="00744634" w:rsidRDefault="00791056">
      <w:pPr>
        <w:ind w:firstLine="709"/>
        <w:jc w:val="both"/>
        <w:rPr>
          <w:sz w:val="24"/>
          <w:szCs w:val="24"/>
          <w:highlight w:val="white"/>
        </w:rPr>
      </w:pPr>
      <w:r>
        <w:rPr>
          <w:bCs/>
          <w:sz w:val="24"/>
          <w:szCs w:val="24"/>
          <w:highlight w:val="white"/>
        </w:rPr>
        <w:t xml:space="preserve">3. </w:t>
      </w:r>
      <w:r>
        <w:rPr>
          <w:sz w:val="24"/>
          <w:szCs w:val="24"/>
          <w:highlight w:val="white"/>
        </w:rPr>
        <w:t>Куратору Программы первому заместителю Главы района – начальнику Отдела общественной безопасности и контроля за строительством:</w:t>
      </w:r>
    </w:p>
    <w:p w:rsidR="00744634" w:rsidRDefault="00791056">
      <w:pPr>
        <w:ind w:firstLine="709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1) осуществлять непосредственный контроль за реализацией, эффективно</w:t>
      </w:r>
      <w:r>
        <w:rPr>
          <w:sz w:val="24"/>
          <w:szCs w:val="24"/>
          <w:highlight w:val="white"/>
        </w:rPr>
        <w:t>стью и результативностью выполнения Программы;</w:t>
      </w:r>
    </w:p>
    <w:p w:rsidR="00744634" w:rsidRDefault="00791056">
      <w:pPr>
        <w:ind w:firstLine="709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2) ежегодно уточнять целевые индикаторы результативности и затраты по программным мероприятиям, механизм реализации программы, состав исполнителей, соисполнителей.</w:t>
      </w:r>
    </w:p>
    <w:p w:rsidR="00744634" w:rsidRDefault="00791056">
      <w:pPr>
        <w:ind w:firstLine="709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4. </w:t>
      </w:r>
      <w:r>
        <w:rPr>
          <w:sz w:val="24"/>
          <w:szCs w:val="24"/>
          <w:highlight w:val="white"/>
        </w:rPr>
        <w:t>Настоящее постановление вступает в силу с даты его опубликования (обнародования).</w:t>
      </w:r>
    </w:p>
    <w:p w:rsidR="00744634" w:rsidRDefault="00791056">
      <w:pPr>
        <w:ind w:firstLine="709"/>
        <w:jc w:val="both"/>
        <w:rPr>
          <w:sz w:val="24"/>
          <w:szCs w:val="24"/>
          <w:highlight w:val="yellow"/>
        </w:rPr>
      </w:pPr>
      <w:r>
        <w:rPr>
          <w:sz w:val="24"/>
          <w:szCs w:val="24"/>
          <w:highlight w:val="white"/>
        </w:rPr>
        <w:t>5. Контроль за исполнением настоящего постановления возложить на первого заместителя Главы района – начальника Отдела общественной безопасности и контроля за строительством.</w:t>
      </w:r>
    </w:p>
    <w:p w:rsidR="00744634" w:rsidRDefault="00744634">
      <w:pPr>
        <w:ind w:firstLine="709"/>
        <w:rPr>
          <w:sz w:val="24"/>
          <w:szCs w:val="24"/>
        </w:rPr>
      </w:pPr>
    </w:p>
    <w:p w:rsidR="00744634" w:rsidRDefault="00744634">
      <w:pPr>
        <w:ind w:firstLine="709"/>
        <w:rPr>
          <w:sz w:val="24"/>
          <w:szCs w:val="24"/>
        </w:rPr>
      </w:pPr>
    </w:p>
    <w:p w:rsidR="00744634" w:rsidRDefault="00744634">
      <w:pPr>
        <w:ind w:firstLine="709"/>
        <w:rPr>
          <w:sz w:val="24"/>
          <w:szCs w:val="24"/>
        </w:rPr>
      </w:pPr>
    </w:p>
    <w:p w:rsidR="00744634" w:rsidRDefault="00791056">
      <w:pPr>
        <w:rPr>
          <w:sz w:val="24"/>
          <w:szCs w:val="24"/>
        </w:rPr>
      </w:pPr>
      <w:r>
        <w:rPr>
          <w:sz w:val="24"/>
          <w:szCs w:val="24"/>
        </w:rPr>
        <w:t>Глава Александровского  района                                                         В.П. Мумбер</w:t>
      </w:r>
    </w:p>
    <w:p w:rsidR="00744634" w:rsidRDefault="00744634"/>
    <w:p w:rsidR="00744634" w:rsidRDefault="00791056">
      <w:pPr>
        <w:ind w:firstLine="709"/>
      </w:pPr>
      <w:r>
        <w:br w:type="page" w:clear="all"/>
      </w:r>
    </w:p>
    <w:p w:rsidR="00744634" w:rsidRDefault="00791056">
      <w:pPr>
        <w:shd w:val="clear" w:color="auto" w:fill="FFFFFF"/>
        <w:ind w:firstLine="4962"/>
        <w:rPr>
          <w:color w:val="000000"/>
        </w:rPr>
      </w:pPr>
      <w:bookmarkStart w:id="1" w:name="_Toc264378790"/>
      <w:r>
        <w:rPr>
          <w:color w:val="000000"/>
        </w:rPr>
        <w:lastRenderedPageBreak/>
        <w:t>Утверждена постановлением</w:t>
      </w:r>
    </w:p>
    <w:p w:rsidR="00744634" w:rsidRDefault="00791056">
      <w:pPr>
        <w:shd w:val="clear" w:color="auto" w:fill="FFFFFF"/>
        <w:ind w:left="4956"/>
        <w:jc w:val="both"/>
        <w:rPr>
          <w:color w:val="000000"/>
        </w:rPr>
      </w:pPr>
      <w:r>
        <w:rPr>
          <w:color w:val="000000"/>
        </w:rPr>
        <w:t>Администрации Александровского района Томской области</w:t>
      </w:r>
    </w:p>
    <w:p w:rsidR="00744634" w:rsidRDefault="00791056">
      <w:pPr>
        <w:ind w:left="4956"/>
        <w:jc w:val="both"/>
        <w:rPr>
          <w:color w:val="000000"/>
        </w:rPr>
      </w:pPr>
      <w:r>
        <w:rPr>
          <w:color w:val="000000"/>
        </w:rPr>
        <w:t>от 29.12.2020 № 1275</w:t>
      </w:r>
    </w:p>
    <w:p w:rsidR="00744634" w:rsidRDefault="00744634">
      <w:pPr>
        <w:shd w:val="clear" w:color="auto" w:fill="FFFFFF"/>
        <w:jc w:val="both"/>
        <w:rPr>
          <w:color w:val="000000"/>
        </w:rPr>
      </w:pPr>
    </w:p>
    <w:p w:rsidR="00744634" w:rsidRDefault="00744634">
      <w:pPr>
        <w:shd w:val="clear" w:color="auto" w:fill="FFFFFF"/>
        <w:jc w:val="both"/>
        <w:rPr>
          <w:color w:val="000000"/>
        </w:rPr>
      </w:pPr>
    </w:p>
    <w:p w:rsidR="00744634" w:rsidRDefault="00744634">
      <w:pPr>
        <w:shd w:val="clear" w:color="auto" w:fill="FFFFFF"/>
        <w:jc w:val="both"/>
        <w:rPr>
          <w:color w:val="000000"/>
        </w:rPr>
      </w:pPr>
    </w:p>
    <w:p w:rsidR="00744634" w:rsidRDefault="00744634">
      <w:pPr>
        <w:shd w:val="clear" w:color="auto" w:fill="FFFFFF"/>
        <w:jc w:val="both"/>
        <w:rPr>
          <w:color w:val="000000"/>
        </w:rPr>
      </w:pPr>
    </w:p>
    <w:p w:rsidR="00744634" w:rsidRDefault="00744634">
      <w:pPr>
        <w:shd w:val="clear" w:color="auto" w:fill="FFFFFF"/>
        <w:jc w:val="both"/>
        <w:rPr>
          <w:color w:val="000000"/>
        </w:rPr>
      </w:pPr>
    </w:p>
    <w:p w:rsidR="00744634" w:rsidRDefault="00744634">
      <w:pPr>
        <w:shd w:val="clear" w:color="auto" w:fill="FFFFFF"/>
        <w:jc w:val="both"/>
        <w:rPr>
          <w:color w:val="000000"/>
        </w:rPr>
      </w:pPr>
    </w:p>
    <w:p w:rsidR="00744634" w:rsidRDefault="00744634">
      <w:pPr>
        <w:shd w:val="clear" w:color="auto" w:fill="FFFFFF"/>
        <w:jc w:val="both"/>
        <w:rPr>
          <w:color w:val="000000"/>
        </w:rPr>
      </w:pPr>
    </w:p>
    <w:p w:rsidR="00744634" w:rsidRDefault="00744634">
      <w:pPr>
        <w:shd w:val="clear" w:color="auto" w:fill="FFFFFF"/>
        <w:jc w:val="both"/>
        <w:rPr>
          <w:color w:val="000000"/>
        </w:rPr>
      </w:pPr>
    </w:p>
    <w:p w:rsidR="00744634" w:rsidRDefault="00744634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44634" w:rsidRDefault="00791056">
      <w:pPr>
        <w:shd w:val="clear" w:color="auto" w:fill="FFFFFF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Муниципальная программа</w:t>
      </w:r>
    </w:p>
    <w:p w:rsidR="00744634" w:rsidRDefault="00791056">
      <w:pPr>
        <w:shd w:val="clear" w:color="auto" w:fill="FFFFFF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«Повышение энергетической эффективности на территории Александровского района Томской области на 2021-2025 годы»</w:t>
      </w:r>
    </w:p>
    <w:p w:rsidR="00744634" w:rsidRDefault="00744634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44634" w:rsidRDefault="00744634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44634" w:rsidRDefault="00744634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44634" w:rsidRDefault="00744634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44634" w:rsidRDefault="00744634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44634" w:rsidRDefault="00744634">
      <w:pPr>
        <w:pStyle w:val="1"/>
        <w:pageBreakBefore/>
        <w:jc w:val="right"/>
        <w:rPr>
          <w:b w:val="0"/>
          <w:caps/>
          <w:sz w:val="24"/>
          <w:szCs w:val="24"/>
        </w:rPr>
      </w:pPr>
    </w:p>
    <w:p w:rsidR="00744634" w:rsidRDefault="00791056">
      <w:pPr>
        <w:shd w:val="clear" w:color="auto" w:fill="FFFFFF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Паспорт</w:t>
      </w:r>
    </w:p>
    <w:p w:rsidR="00744634" w:rsidRDefault="00791056">
      <w:pPr>
        <w:shd w:val="clear" w:color="auto" w:fill="FFFFFF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муниципальной программы «Повышение энергетической эффективности на территории Александровского района Томской области на 2021-2025 годы»</w:t>
      </w:r>
    </w:p>
    <w:p w:rsidR="00744634" w:rsidRDefault="00744634">
      <w:pPr>
        <w:shd w:val="clear" w:color="auto" w:fill="FFFFFF"/>
        <w:jc w:val="center"/>
        <w:rPr>
          <w:color w:val="000000"/>
          <w:sz w:val="24"/>
          <w:szCs w:val="24"/>
        </w:rPr>
      </w:pPr>
    </w:p>
    <w:tbl>
      <w:tblPr>
        <w:tblW w:w="9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18"/>
        <w:gridCol w:w="2960"/>
        <w:gridCol w:w="709"/>
        <w:gridCol w:w="709"/>
        <w:gridCol w:w="709"/>
        <w:gridCol w:w="708"/>
        <w:gridCol w:w="696"/>
      </w:tblGrid>
      <w:tr w:rsidR="00744634">
        <w:trPr>
          <w:trHeight w:val="283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4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shd w:val="clear" w:color="auto" w:fill="FFFFFF"/>
              <w:jc w:val="both"/>
              <w:rPr>
                <w:b/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Муниципальная программа «Повышение энергетической эффективности на территории Ал</w:t>
            </w:r>
            <w:r>
              <w:rPr>
                <w:color w:val="000000"/>
                <w:sz w:val="24"/>
                <w:szCs w:val="24"/>
              </w:rPr>
              <w:t>ександровского района Томской области на 2021-2025 годы» (далее по тексту – программа)</w:t>
            </w:r>
          </w:p>
        </w:tc>
      </w:tr>
      <w:tr w:rsidR="00744634">
        <w:trPr>
          <w:trHeight w:val="283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для разработки муниципальной программы (подпрограммы)</w:t>
            </w:r>
          </w:p>
        </w:tc>
        <w:tc>
          <w:tcPr>
            <w:tcW w:w="64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both"/>
              <w:rPr>
                <w:b/>
                <w:color w:val="FF0000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Постановление Администрации Александровского района Томской области от 27.12.2023 № 1580 «О переходе к ф</w:t>
            </w:r>
            <w:r>
              <w:rPr>
                <w:sz w:val="24"/>
                <w:szCs w:val="24"/>
                <w:highlight w:val="white"/>
              </w:rPr>
              <w:t>ормированию бюджета муниципального образования «Александровский район»  на основе муниципальных программ муниципального образования «Александровский район»</w:t>
            </w:r>
          </w:p>
        </w:tc>
      </w:tr>
      <w:tr w:rsidR="00744634">
        <w:trPr>
          <w:trHeight w:val="283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</w:p>
        </w:tc>
        <w:tc>
          <w:tcPr>
            <w:tcW w:w="64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первый заместитель Главы района – начальник Отдела общественной безопасности и контроля за </w:t>
            </w:r>
            <w:r>
              <w:rPr>
                <w:sz w:val="24"/>
                <w:szCs w:val="24"/>
                <w:highlight w:val="white"/>
              </w:rPr>
              <w:t>строительством</w:t>
            </w:r>
          </w:p>
        </w:tc>
      </w:tr>
      <w:tr w:rsidR="00744634">
        <w:trPr>
          <w:trHeight w:val="283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64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экономики Администрации района</w:t>
            </w:r>
          </w:p>
        </w:tc>
      </w:tr>
      <w:tr w:rsidR="00744634">
        <w:trPr>
          <w:trHeight w:val="283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Исполнители</w:t>
            </w:r>
          </w:p>
        </w:tc>
        <w:tc>
          <w:tcPr>
            <w:tcW w:w="64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казенное учреждение Отдел образования Администрации Александровского района Томской области, Муниципальное казенное учреждение </w:t>
            </w:r>
            <w:r>
              <w:rPr>
                <w:sz w:val="24"/>
                <w:szCs w:val="24"/>
              </w:rPr>
              <w:t>Отдел культуры, спорта и молодежной политики Администрации Александровского района, главы сельских поселений</w:t>
            </w:r>
          </w:p>
        </w:tc>
      </w:tr>
      <w:tr w:rsidR="00744634">
        <w:trPr>
          <w:trHeight w:val="283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</w:t>
            </w:r>
          </w:p>
        </w:tc>
        <w:tc>
          <w:tcPr>
            <w:tcW w:w="64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pStyle w:val="affff5"/>
              <w:rPr>
                <w:color w:val="000000"/>
              </w:rPr>
            </w:pPr>
            <w:r>
              <w:t>Создание организационных, правовых, технических и экономических условий для повышения энергетической эффективности и энергосбережения на терр</w:t>
            </w:r>
            <w:r>
              <w:t>итории Александровского района</w:t>
            </w:r>
          </w:p>
        </w:tc>
      </w:tr>
      <w:tr w:rsidR="00744634">
        <w:trPr>
          <w:trHeight w:val="283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Задачи </w:t>
            </w:r>
          </w:p>
        </w:tc>
        <w:tc>
          <w:tcPr>
            <w:tcW w:w="64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ind w:left="-1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t xml:space="preserve"> </w:t>
            </w:r>
            <w:r>
              <w:rPr>
                <w:sz w:val="24"/>
                <w:szCs w:val="24"/>
              </w:rPr>
              <w:t>Оснащение и осуществление расчетов за потребленные, переданные, производимые энергетические ресурсы с использованием приборов учета.</w:t>
            </w:r>
          </w:p>
          <w:p w:rsidR="00744634" w:rsidRDefault="00791056">
            <w:pPr>
              <w:ind w:left="-1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t xml:space="preserve"> </w:t>
            </w:r>
            <w:r>
              <w:rPr>
                <w:sz w:val="24"/>
                <w:szCs w:val="24"/>
              </w:rPr>
              <w:t>Энергосбережение и повышение энергетической эффективности в муниципальных учр</w:t>
            </w:r>
            <w:r>
              <w:rPr>
                <w:sz w:val="24"/>
                <w:szCs w:val="24"/>
              </w:rPr>
              <w:t>еждениях.</w:t>
            </w:r>
          </w:p>
          <w:p w:rsidR="00744634" w:rsidRDefault="00791056">
            <w:pPr>
              <w:ind w:left="-1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>
              <w:t xml:space="preserve"> </w:t>
            </w:r>
            <w:r>
              <w:rPr>
                <w:sz w:val="24"/>
                <w:szCs w:val="24"/>
              </w:rPr>
              <w:t>Энергосбережение и повышение энергетической эффективности в системах электроснабжения.</w:t>
            </w:r>
          </w:p>
          <w:p w:rsidR="00744634" w:rsidRDefault="00791056">
            <w:pPr>
              <w:ind w:left="-1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>
              <w:t xml:space="preserve"> </w:t>
            </w:r>
            <w:r>
              <w:rPr>
                <w:sz w:val="24"/>
                <w:szCs w:val="24"/>
              </w:rPr>
              <w:t>Энергосбережение и повышение энергетической эффективности в коммунальной инфраструктуре.</w:t>
            </w:r>
          </w:p>
        </w:tc>
      </w:tr>
      <w:tr w:rsidR="00744634">
        <w:trPr>
          <w:trHeight w:val="283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 этапы  реализации</w:t>
            </w:r>
          </w:p>
        </w:tc>
        <w:tc>
          <w:tcPr>
            <w:tcW w:w="64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годы</w:t>
            </w:r>
          </w:p>
        </w:tc>
      </w:tr>
      <w:tr w:rsidR="00744634">
        <w:trPr>
          <w:cantSplit/>
          <w:trHeight w:val="156"/>
        </w:trPr>
        <w:tc>
          <w:tcPr>
            <w:tcW w:w="28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4634" w:rsidRDefault="00791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Целевые показатели (индикаторы)</w:t>
            </w:r>
          </w:p>
          <w:p w:rsidR="00744634" w:rsidRDefault="00791056">
            <w:r>
              <w:t>Доля потерь ресурсов при транспортировке в сетях</w:t>
            </w:r>
          </w:p>
          <w:p w:rsidR="00744634" w:rsidRDefault="00791056">
            <w:r>
              <w:t>Количество перерывов поставки ресурсов потребителям по причине аварий в системах коммунальной инфраструктуры</w:t>
            </w:r>
          </w:p>
          <w:p w:rsidR="00744634" w:rsidRDefault="00791056">
            <w:r>
              <w:rPr>
                <w:bCs/>
              </w:rPr>
              <w:lastRenderedPageBreak/>
              <w:t>снижение удельного веса сетей, нуждающихся в замене</w:t>
            </w:r>
          </w:p>
          <w:p w:rsidR="00744634" w:rsidRDefault="00744634">
            <w:pPr>
              <w:rPr>
                <w:b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Наименование </w:t>
            </w:r>
            <w:r>
              <w:rPr>
                <w:sz w:val="24"/>
                <w:szCs w:val="24"/>
              </w:rPr>
              <w:t>показателя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4634" w:rsidRDefault="00791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4634" w:rsidRDefault="00791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4634" w:rsidRDefault="00791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4634" w:rsidRDefault="00791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4634" w:rsidRDefault="00791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</w:tr>
      <w:tr w:rsidR="00744634">
        <w:trPr>
          <w:cantSplit/>
          <w:trHeight w:val="150"/>
        </w:trPr>
        <w:tc>
          <w:tcPr>
            <w:tcW w:w="28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4634" w:rsidRDefault="00744634">
            <w:pPr>
              <w:rPr>
                <w:sz w:val="24"/>
                <w:szCs w:val="24"/>
              </w:rPr>
            </w:pPr>
          </w:p>
        </w:tc>
        <w:tc>
          <w:tcPr>
            <w:tcW w:w="64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ind w:left="-124"/>
              <w:jc w:val="both"/>
            </w:pPr>
            <w:r>
              <w:t>Задача 1.Оснащение и осуществление расчетов за потребленные, переданные, производимые энергетические ресурсы с использованием приборов учета</w:t>
            </w:r>
          </w:p>
        </w:tc>
      </w:tr>
      <w:tr w:rsidR="00744634">
        <w:trPr>
          <w:cantSplit/>
          <w:trHeight w:val="150"/>
        </w:trPr>
        <w:tc>
          <w:tcPr>
            <w:tcW w:w="28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4634" w:rsidRDefault="00744634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r>
              <w:t>Доля муниципальных учреждений, осуществляющих расчеты за теплоэнергию с использованием приборов учета, в общем объеме муниципальных учреждений Александровского района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</w:pPr>
            <w:r>
              <w:t xml:space="preserve">52 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</w:pPr>
            <w:r>
              <w:t>63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</w:pPr>
            <w:r>
              <w:t>68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</w:pPr>
            <w:r>
              <w:t>77</w:t>
            </w:r>
          </w:p>
        </w:tc>
        <w:tc>
          <w:tcPr>
            <w:tcW w:w="696" w:type="dxa"/>
            <w:tcBorders>
              <w:left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</w:pPr>
            <w:r>
              <w:t>91</w:t>
            </w:r>
          </w:p>
        </w:tc>
      </w:tr>
      <w:tr w:rsidR="00744634">
        <w:trPr>
          <w:cantSplit/>
          <w:trHeight w:val="150"/>
        </w:trPr>
        <w:tc>
          <w:tcPr>
            <w:tcW w:w="28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4634" w:rsidRDefault="00744634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r>
              <w:t>Доля муниципальных учреждений, осуществляющих расчеты за воду с использованием приборов учета, в общем объеме муниципальных учреждений Александровского района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</w:pPr>
            <w:r>
              <w:t>55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</w:pPr>
            <w:r>
              <w:t>65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</w:pPr>
            <w:r>
              <w:t>70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</w:pPr>
            <w:r>
              <w:t>75</w:t>
            </w:r>
          </w:p>
        </w:tc>
        <w:tc>
          <w:tcPr>
            <w:tcW w:w="696" w:type="dxa"/>
            <w:tcBorders>
              <w:left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</w:pPr>
            <w:r>
              <w:t>90</w:t>
            </w:r>
          </w:p>
        </w:tc>
      </w:tr>
      <w:tr w:rsidR="00744634">
        <w:trPr>
          <w:trHeight w:val="150"/>
        </w:trPr>
        <w:tc>
          <w:tcPr>
            <w:tcW w:w="2818" w:type="dxa"/>
            <w:tcBorders>
              <w:left w:val="single" w:sz="4" w:space="0" w:color="000000"/>
              <w:right w:val="single" w:sz="4" w:space="0" w:color="000000"/>
            </w:tcBorders>
          </w:tcPr>
          <w:p w:rsidR="00744634" w:rsidRDefault="00744634">
            <w:pPr>
              <w:rPr>
                <w:sz w:val="24"/>
                <w:szCs w:val="24"/>
              </w:rPr>
            </w:pPr>
          </w:p>
        </w:tc>
        <w:tc>
          <w:tcPr>
            <w:tcW w:w="64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r>
              <w:t xml:space="preserve">Задача 2. Энергосбережение и повышение энергетической эффективности в </w:t>
            </w:r>
            <w:r>
              <w:t>муниципальных учреждениях</w:t>
            </w:r>
          </w:p>
        </w:tc>
      </w:tr>
      <w:tr w:rsidR="00744634">
        <w:trPr>
          <w:trHeight w:val="150"/>
        </w:trPr>
        <w:tc>
          <w:tcPr>
            <w:tcW w:w="2818" w:type="dxa"/>
            <w:tcBorders>
              <w:left w:val="single" w:sz="4" w:space="0" w:color="000000"/>
              <w:right w:val="single" w:sz="4" w:space="0" w:color="000000"/>
            </w:tcBorders>
          </w:tcPr>
          <w:p w:rsidR="00744634" w:rsidRDefault="00744634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r>
              <w:t>Доля объема теплоэнергии, расчеты за которую осуществляются с использованием приборов учета, в общем объеме теплоэнергии, потребляемой (используемой) в муниципальных учреждениях Александровского района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</w:pPr>
            <w:r>
              <w:t>67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</w:pPr>
            <w:r>
              <w:t>76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</w:pPr>
            <w:r>
              <w:t>84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</w:pPr>
            <w:r>
              <w:t>92</w:t>
            </w:r>
          </w:p>
        </w:tc>
        <w:tc>
          <w:tcPr>
            <w:tcW w:w="696" w:type="dxa"/>
            <w:tcBorders>
              <w:left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</w:pPr>
            <w:r>
              <w:t>98</w:t>
            </w:r>
          </w:p>
        </w:tc>
      </w:tr>
      <w:tr w:rsidR="00744634">
        <w:trPr>
          <w:trHeight w:val="150"/>
        </w:trPr>
        <w:tc>
          <w:tcPr>
            <w:tcW w:w="2818" w:type="dxa"/>
            <w:tcBorders>
              <w:left w:val="single" w:sz="4" w:space="0" w:color="000000"/>
              <w:right w:val="single" w:sz="4" w:space="0" w:color="000000"/>
            </w:tcBorders>
          </w:tcPr>
          <w:p w:rsidR="00744634" w:rsidRDefault="00744634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r>
              <w:t>Доля объема воды, расчеты за которую осуществляются с использованием приборов учета, в общем объеме воды, потребляемой (используемой) в муниципальных учреждениях Александровского района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</w:pPr>
            <w:r>
              <w:t>70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</w:pPr>
            <w:r>
              <w:t>73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</w:pPr>
            <w:r>
              <w:t>79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</w:pPr>
            <w:r>
              <w:t>84</w:t>
            </w:r>
          </w:p>
        </w:tc>
        <w:tc>
          <w:tcPr>
            <w:tcW w:w="696" w:type="dxa"/>
            <w:tcBorders>
              <w:left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</w:pPr>
            <w:r>
              <w:t>90</w:t>
            </w:r>
          </w:p>
        </w:tc>
      </w:tr>
      <w:tr w:rsidR="00744634">
        <w:trPr>
          <w:trHeight w:val="150"/>
        </w:trPr>
        <w:tc>
          <w:tcPr>
            <w:tcW w:w="2818" w:type="dxa"/>
            <w:tcBorders>
              <w:left w:val="single" w:sz="4" w:space="0" w:color="000000"/>
              <w:right w:val="single" w:sz="4" w:space="0" w:color="000000"/>
            </w:tcBorders>
          </w:tcPr>
          <w:p w:rsidR="00744634" w:rsidRDefault="00744634">
            <w:pPr>
              <w:rPr>
                <w:sz w:val="24"/>
                <w:szCs w:val="24"/>
              </w:rPr>
            </w:pPr>
          </w:p>
        </w:tc>
        <w:tc>
          <w:tcPr>
            <w:tcW w:w="64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ind w:left="-124"/>
              <w:jc w:val="both"/>
            </w:pPr>
            <w:r>
              <w:t>Задача 3. Энергосбережение и повышение энергетической</w:t>
            </w:r>
            <w:r>
              <w:t xml:space="preserve"> эффективности в системах электроснабжения.</w:t>
            </w:r>
          </w:p>
        </w:tc>
      </w:tr>
      <w:tr w:rsidR="00744634">
        <w:trPr>
          <w:trHeight w:val="150"/>
        </w:trPr>
        <w:tc>
          <w:tcPr>
            <w:tcW w:w="2818" w:type="dxa"/>
            <w:tcBorders>
              <w:left w:val="single" w:sz="4" w:space="0" w:color="000000"/>
              <w:right w:val="single" w:sz="4" w:space="0" w:color="000000"/>
            </w:tcBorders>
          </w:tcPr>
          <w:p w:rsidR="00744634" w:rsidRDefault="00744634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r>
              <w:t>Доля объема электроэнергии, расчеты за которую осуществляются с использованием приборов учета, в общем объеме электроэнергии, потребляемой (используемой) в муниципальных учреждениях Александровского района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</w:pPr>
            <w:r>
              <w:t>100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</w:pPr>
            <w:r>
              <w:t>100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</w:pPr>
            <w:r>
              <w:t>100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</w:pPr>
            <w:r>
              <w:t>100</w:t>
            </w:r>
          </w:p>
        </w:tc>
        <w:tc>
          <w:tcPr>
            <w:tcW w:w="696" w:type="dxa"/>
            <w:tcBorders>
              <w:left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</w:pPr>
            <w:r>
              <w:t>100</w:t>
            </w:r>
          </w:p>
        </w:tc>
      </w:tr>
      <w:tr w:rsidR="00744634">
        <w:trPr>
          <w:trHeight w:val="150"/>
        </w:trPr>
        <w:tc>
          <w:tcPr>
            <w:tcW w:w="2818" w:type="dxa"/>
            <w:tcBorders>
              <w:left w:val="single" w:sz="4" w:space="0" w:color="000000"/>
              <w:right w:val="single" w:sz="4" w:space="0" w:color="000000"/>
            </w:tcBorders>
          </w:tcPr>
          <w:p w:rsidR="00744634" w:rsidRDefault="00744634">
            <w:pPr>
              <w:rPr>
                <w:sz w:val="24"/>
                <w:szCs w:val="24"/>
              </w:rPr>
            </w:pPr>
          </w:p>
        </w:tc>
        <w:tc>
          <w:tcPr>
            <w:tcW w:w="64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r>
              <w:t>Задача 4. Энергосбережение и повышение энергетической эффективности в коммунальной инфраструктуре</w:t>
            </w:r>
          </w:p>
        </w:tc>
      </w:tr>
      <w:tr w:rsidR="00744634">
        <w:trPr>
          <w:trHeight w:val="150"/>
        </w:trPr>
        <w:tc>
          <w:tcPr>
            <w:tcW w:w="2818" w:type="dxa"/>
            <w:tcBorders>
              <w:left w:val="single" w:sz="4" w:space="0" w:color="000000"/>
              <w:right w:val="single" w:sz="4" w:space="0" w:color="000000"/>
            </w:tcBorders>
          </w:tcPr>
          <w:p w:rsidR="00744634" w:rsidRDefault="00744634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r>
              <w:t>Доля объемов  тепловой энергии,  расчеты за которую осуществляются собственниками жилых помещений в многоквартирных жилых домах (МКД), с использованием   коллективных приборов учета, в общем объеме  теплоэнергии, потребляемой МКД на территории  района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</w:pPr>
            <w:r>
              <w:t>84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</w:pPr>
            <w:r>
              <w:t>8</w:t>
            </w:r>
            <w: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</w:pPr>
            <w:r>
              <w:t>87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</w:pPr>
            <w:r>
              <w:t>90</w:t>
            </w:r>
          </w:p>
        </w:tc>
        <w:tc>
          <w:tcPr>
            <w:tcW w:w="696" w:type="dxa"/>
            <w:tcBorders>
              <w:left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</w:pPr>
            <w:r>
              <w:t>91</w:t>
            </w:r>
          </w:p>
        </w:tc>
      </w:tr>
      <w:tr w:rsidR="00744634">
        <w:trPr>
          <w:trHeight w:val="150"/>
        </w:trPr>
        <w:tc>
          <w:tcPr>
            <w:tcW w:w="2818" w:type="dxa"/>
            <w:tcBorders>
              <w:left w:val="single" w:sz="4" w:space="0" w:color="000000"/>
              <w:right w:val="single" w:sz="4" w:space="0" w:color="000000"/>
            </w:tcBorders>
          </w:tcPr>
          <w:p w:rsidR="00744634" w:rsidRDefault="00744634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r>
              <w:t xml:space="preserve">Доля объемов воды, расчеты за которую осуществляются собственниками жилых домов с использованием  приборов учета, в общем объеме воды,   потребляемой собственниками жилых домов 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</w:pPr>
            <w:r>
              <w:t>52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</w:pPr>
            <w:r>
              <w:t>55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</w:pPr>
            <w:r>
              <w:t>59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</w:pPr>
            <w:r>
              <w:t>64</w:t>
            </w:r>
          </w:p>
        </w:tc>
        <w:tc>
          <w:tcPr>
            <w:tcW w:w="696" w:type="dxa"/>
            <w:tcBorders>
              <w:left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</w:pPr>
            <w:r>
              <w:t>70</w:t>
            </w:r>
          </w:p>
        </w:tc>
      </w:tr>
      <w:tr w:rsidR="00744634">
        <w:trPr>
          <w:trHeight w:val="150"/>
        </w:trPr>
        <w:tc>
          <w:tcPr>
            <w:tcW w:w="2818" w:type="dxa"/>
            <w:tcBorders>
              <w:left w:val="single" w:sz="4" w:space="0" w:color="000000"/>
              <w:right w:val="single" w:sz="4" w:space="0" w:color="000000"/>
            </w:tcBorders>
          </w:tcPr>
          <w:p w:rsidR="00744634" w:rsidRDefault="00744634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r>
              <w:t xml:space="preserve">Доля объемов газа, расчеты за которую осуществляются собственниками жилых домов с использованием  приборов учета, в общем объеме газа,   потребляемой собственниками </w:t>
            </w:r>
            <w:r>
              <w:lastRenderedPageBreak/>
              <w:t>жилых домов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</w:pPr>
            <w:r>
              <w:lastRenderedPageBreak/>
              <w:t>100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</w:pPr>
            <w:r>
              <w:t>100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</w:pPr>
            <w:r>
              <w:t>100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</w:pPr>
            <w:r>
              <w:t>100</w:t>
            </w:r>
          </w:p>
        </w:tc>
        <w:tc>
          <w:tcPr>
            <w:tcW w:w="696" w:type="dxa"/>
            <w:tcBorders>
              <w:left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</w:pPr>
            <w:r>
              <w:t>100</w:t>
            </w:r>
          </w:p>
        </w:tc>
      </w:tr>
      <w:tr w:rsidR="00744634">
        <w:trPr>
          <w:trHeight w:val="227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Объем средств бюджета района</w:t>
            </w:r>
            <w:r>
              <w:rPr>
                <w:sz w:val="24"/>
                <w:szCs w:val="24"/>
              </w:rPr>
              <w:t xml:space="preserve"> и иных финансовых ресурсов на реализацию муниципальной программы</w:t>
            </w:r>
          </w:p>
        </w:tc>
        <w:tc>
          <w:tcPr>
            <w:tcW w:w="64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ind w:right="-5" w:hanging="4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Общий объем финансирования программы составит 7209,5839 тыс. рублей, в том числе: </w:t>
            </w:r>
          </w:p>
          <w:p w:rsidR="00744634" w:rsidRDefault="00791056">
            <w:pPr>
              <w:ind w:right="-5" w:hanging="4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г. – 1604,1682 тыс. руб.,</w:t>
            </w:r>
          </w:p>
          <w:p w:rsidR="00744634" w:rsidRDefault="00791056">
            <w:pPr>
              <w:ind w:right="-5" w:hanging="4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г. – 1188,49183 тыс. руб.,</w:t>
            </w:r>
          </w:p>
          <w:p w:rsidR="00744634" w:rsidRDefault="00791056">
            <w:pPr>
              <w:ind w:right="-5" w:hanging="4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г. – 1387,554 тыс. руб.,</w:t>
            </w:r>
          </w:p>
          <w:p w:rsidR="00744634" w:rsidRDefault="00791056">
            <w:pPr>
              <w:ind w:right="-5" w:hanging="4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г. – 1157,47287 тыс. руб.,</w:t>
            </w:r>
          </w:p>
          <w:p w:rsidR="00744634" w:rsidRDefault="00791056">
            <w:pPr>
              <w:ind w:right="-5" w:hanging="4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г. – 1871,897 тыс. руб.</w:t>
            </w:r>
          </w:p>
        </w:tc>
      </w:tr>
      <w:tr w:rsidR="00744634">
        <w:trPr>
          <w:trHeight w:val="227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 конечные результаты реализации муниципальной программы, оценка планируемой эффективности ее реализации</w:t>
            </w:r>
          </w:p>
        </w:tc>
        <w:tc>
          <w:tcPr>
            <w:tcW w:w="64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Снижение объема потребления энергоресурсов за счет использования приборов учета и</w:t>
            </w:r>
            <w:r>
              <w:rPr>
                <w:sz w:val="24"/>
                <w:szCs w:val="24"/>
              </w:rPr>
              <w:t xml:space="preserve"> мероприятий по подготовке зданий и сооружений к отопительному периоду.</w:t>
            </w:r>
          </w:p>
        </w:tc>
      </w:tr>
      <w:bookmarkEnd w:id="1"/>
    </w:tbl>
    <w:p w:rsidR="00744634" w:rsidRDefault="00744634"/>
    <w:p w:rsidR="00744634" w:rsidRDefault="00791056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1.Содержание проблемы и обоснование необходимости ее решения</w:t>
      </w:r>
    </w:p>
    <w:p w:rsidR="00744634" w:rsidRDefault="00744634">
      <w:pPr>
        <w:ind w:firstLine="709"/>
        <w:jc w:val="center"/>
        <w:rPr>
          <w:caps/>
          <w:sz w:val="24"/>
          <w:szCs w:val="24"/>
        </w:rPr>
      </w:pPr>
    </w:p>
    <w:p w:rsidR="00744634" w:rsidRDefault="00791056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Общая характеристика территории</w:t>
      </w:r>
    </w:p>
    <w:p w:rsidR="00744634" w:rsidRDefault="00744634">
      <w:pPr>
        <w:ind w:firstLine="709"/>
        <w:jc w:val="center"/>
        <w:rPr>
          <w:caps/>
          <w:sz w:val="24"/>
          <w:szCs w:val="24"/>
        </w:rPr>
      </w:pPr>
    </w:p>
    <w:p w:rsidR="00744634" w:rsidRDefault="0079105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Район расположен на севере Томской области между 59 и 61 градусами северной широты</w:t>
      </w:r>
      <w:r>
        <w:rPr>
          <w:sz w:val="24"/>
          <w:szCs w:val="24"/>
        </w:rPr>
        <w:t xml:space="preserve">. Протяженность района с севера на юг 150 км, с запада на восток – 300 км. Село Александровское (районный центр) удалено от Томска на 941 км, от Новосибирска – на 1163 км, от ближайшей железнодорожной станции (г. Нижневартовск) – на 150 км.                </w:t>
      </w:r>
    </w:p>
    <w:p w:rsidR="00744634" w:rsidRDefault="0079105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пределах района находится участок  реки Обь, протяженностью 278 км. Река Обь делит Александровский район на две почти равные части и является основной транспортной магистралью, вдоль которой рассредоточены все  населенные пункты. </w:t>
      </w:r>
    </w:p>
    <w:p w:rsidR="00744634" w:rsidRDefault="0079105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Александровский район </w:t>
      </w:r>
      <w:r>
        <w:rPr>
          <w:sz w:val="24"/>
          <w:szCs w:val="24"/>
        </w:rPr>
        <w:t xml:space="preserve">граничит на севере, западе и северо-востоке – с Ханты-Мансийским АО Тюменской области, на юге - с Каргасокским районом Томской области. </w:t>
      </w:r>
    </w:p>
    <w:p w:rsidR="00744634" w:rsidRDefault="0079105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районе расположено шесть сельских поселений: Александровское, Октябрьское, Новоникольское, Назинское, Лукашкин-Ярское</w:t>
      </w:r>
      <w:r>
        <w:rPr>
          <w:sz w:val="24"/>
          <w:szCs w:val="24"/>
        </w:rPr>
        <w:t>, Северное. В Александровское сельское поселение  вошли  населенные пункты:  с. Александровское, д. Ларино; в Назинское  сельское поселение:  с. Назино; в Лукашкин-Ярское сельское  поселение: с. Лукашкин-Яр;  в Новоникольское сельское поселение: с. Новоник</w:t>
      </w:r>
      <w:r>
        <w:rPr>
          <w:sz w:val="24"/>
          <w:szCs w:val="24"/>
        </w:rPr>
        <w:t>ольское; в Северное сельское поселение: д. Светлая Протока,  п. Северный;  в Октябрьское сельское поселение:  п.  Октябрьский.</w:t>
      </w:r>
    </w:p>
    <w:p w:rsidR="00744634" w:rsidRDefault="00791056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Население района составляет – 7 743 человека (0,72% населения области), плотность населения – 0,27 чел/км</w:t>
      </w:r>
      <w:r>
        <w:rPr>
          <w:color w:val="000000"/>
          <w:sz w:val="24"/>
          <w:szCs w:val="24"/>
          <w:vertAlign w:val="superscript"/>
        </w:rPr>
        <w:t>2</w:t>
      </w:r>
      <w:r>
        <w:rPr>
          <w:color w:val="000000"/>
          <w:sz w:val="24"/>
          <w:szCs w:val="24"/>
        </w:rPr>
        <w:t xml:space="preserve"> (средняя плотность нас</w:t>
      </w:r>
      <w:r>
        <w:rPr>
          <w:color w:val="000000"/>
          <w:sz w:val="24"/>
          <w:szCs w:val="24"/>
        </w:rPr>
        <w:t>еления в области – 3,4 чел./ км</w:t>
      </w:r>
      <w:r>
        <w:rPr>
          <w:color w:val="000000"/>
          <w:sz w:val="24"/>
          <w:szCs w:val="24"/>
          <w:vertAlign w:val="superscript"/>
        </w:rPr>
        <w:t>2</w:t>
      </w:r>
      <w:r>
        <w:rPr>
          <w:color w:val="000000"/>
          <w:sz w:val="24"/>
          <w:szCs w:val="24"/>
        </w:rPr>
        <w:t>).</w:t>
      </w:r>
    </w:p>
    <w:p w:rsidR="00744634" w:rsidRDefault="0079105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Численность экономически активного населения – </w:t>
      </w:r>
      <w:r>
        <w:rPr>
          <w:color w:val="000000"/>
          <w:sz w:val="24"/>
          <w:szCs w:val="24"/>
        </w:rPr>
        <w:t>4,3 тыс</w:t>
      </w:r>
      <w:r>
        <w:rPr>
          <w:sz w:val="24"/>
          <w:szCs w:val="24"/>
        </w:rPr>
        <w:t xml:space="preserve">. чел. Доля населения трудоспособного возраста от общей численности населения составляет 55,8%. </w:t>
      </w:r>
    </w:p>
    <w:p w:rsidR="00744634" w:rsidRDefault="0079105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Александровский район располагает значительными земельными, водными, о</w:t>
      </w:r>
      <w:r>
        <w:rPr>
          <w:sz w:val="24"/>
          <w:szCs w:val="24"/>
        </w:rPr>
        <w:t>хотничье-промысловыми, рыбными ресурсами, а также древесными и недревесными ресурсами леса,  хорошей обеспеченностью минеральными ресурсами. На территории района открыто 22 месторождения углеводородов (20 – нефтяные, 2 – газоконденсатные). В промышленной э</w:t>
      </w:r>
      <w:r>
        <w:rPr>
          <w:sz w:val="24"/>
          <w:szCs w:val="24"/>
        </w:rPr>
        <w:t>ксплуатации в настоящее время находится 6 объектов – Советское, Северное, Малореченское, Чкаловское, Стрежевское и Южно-Охтеурское.</w:t>
      </w:r>
    </w:p>
    <w:p w:rsidR="00744634" w:rsidRDefault="00744634">
      <w:pPr>
        <w:widowControl w:val="0"/>
        <w:shd w:val="clear" w:color="auto" w:fill="FFFFFF"/>
        <w:tabs>
          <w:tab w:val="left" w:pos="965"/>
        </w:tabs>
        <w:jc w:val="center"/>
        <w:rPr>
          <w:sz w:val="24"/>
          <w:szCs w:val="24"/>
        </w:rPr>
      </w:pPr>
    </w:p>
    <w:p w:rsidR="00744634" w:rsidRDefault="00791056">
      <w:pPr>
        <w:widowControl w:val="0"/>
        <w:shd w:val="clear" w:color="auto" w:fill="FFFFFF"/>
        <w:tabs>
          <w:tab w:val="left" w:pos="965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Анализ энергетической эффективности в организациях с участием муниципального </w:t>
      </w:r>
      <w:r>
        <w:rPr>
          <w:sz w:val="24"/>
          <w:szCs w:val="24"/>
        </w:rPr>
        <w:lastRenderedPageBreak/>
        <w:t>образования</w:t>
      </w:r>
    </w:p>
    <w:p w:rsidR="00744634" w:rsidRDefault="00744634">
      <w:pPr>
        <w:widowControl w:val="0"/>
        <w:shd w:val="clear" w:color="auto" w:fill="FFFFFF"/>
        <w:tabs>
          <w:tab w:val="left" w:pos="965"/>
        </w:tabs>
        <w:jc w:val="center"/>
        <w:rPr>
          <w:sz w:val="24"/>
          <w:szCs w:val="24"/>
        </w:rPr>
      </w:pPr>
    </w:p>
    <w:p w:rsidR="00744634" w:rsidRDefault="0079105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Анализ оснащенности приборами уче</w:t>
      </w:r>
      <w:r>
        <w:rPr>
          <w:sz w:val="24"/>
          <w:szCs w:val="24"/>
        </w:rPr>
        <w:t xml:space="preserve">та электрической энергии учреждений  бюджетной сферы показал, что 100% учреждений оснащены приборами учета электрической энергии. </w:t>
      </w:r>
    </w:p>
    <w:p w:rsidR="00744634" w:rsidRDefault="0079105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Однако необходимо проводить инвентаризацию приборов учета и проверять на  их соответствие требованиям Постановления Правитель</w:t>
      </w:r>
      <w:r>
        <w:rPr>
          <w:sz w:val="24"/>
          <w:szCs w:val="24"/>
        </w:rPr>
        <w:t>ства Российской Федерации от 04.05.2012 № 442 «О функционировании розничных рынков электрической энергии, полном и (или) частичном ограничении режима потребления электрической энергии». Оснащение приборами многотарифного учета электроэнергии по объектам бю</w:t>
      </w:r>
      <w:r>
        <w:rPr>
          <w:sz w:val="24"/>
          <w:szCs w:val="24"/>
        </w:rPr>
        <w:t>джетной сферы  отсутствует.</w:t>
      </w:r>
    </w:p>
    <w:p w:rsidR="00744634" w:rsidRDefault="0079105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целом, ситуация с оснащением бюджетных учреждений приборами учета удовлетворительная. </w:t>
      </w:r>
    </w:p>
    <w:p w:rsidR="00744634" w:rsidRDefault="00744634">
      <w:pPr>
        <w:ind w:firstLine="720"/>
        <w:jc w:val="both"/>
        <w:rPr>
          <w:sz w:val="24"/>
          <w:szCs w:val="24"/>
        </w:rPr>
      </w:pPr>
    </w:p>
    <w:p w:rsidR="00744634" w:rsidRDefault="00791056">
      <w:pP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Анализ оснащенности приборами учета тепловой энергии учреждений  бюджетной сферы показал, что лишь 52% учреждений оснащены приборами учета</w:t>
      </w:r>
      <w:r>
        <w:rPr>
          <w:color w:val="000000"/>
          <w:sz w:val="24"/>
          <w:szCs w:val="24"/>
        </w:rPr>
        <w:t xml:space="preserve"> тепловой энергии. </w:t>
      </w:r>
    </w:p>
    <w:p w:rsidR="00744634" w:rsidRDefault="00791056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Только в Александровском сельском поселении оснащенность приборами учета бюджетной сферы достигает 71%. По остальным поселениям ситуация неудовлетворительная. На это следует обратить особое внимание и обеспечить оснащенность приборами у</w:t>
      </w:r>
      <w:r>
        <w:rPr>
          <w:rFonts w:ascii="Times New Roman" w:hAnsi="Times New Roman" w:cs="Times New Roman"/>
          <w:color w:val="000000"/>
          <w:sz w:val="24"/>
          <w:szCs w:val="24"/>
        </w:rPr>
        <w:t>чета данных поселений.</w:t>
      </w:r>
    </w:p>
    <w:p w:rsidR="00744634" w:rsidRDefault="00791056">
      <w:pP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Необходимо провести инвентаризацию, с приведением соответствующих с  требованиями постановления Правительства Российской Федерации от 18.11.2013 № 1034 «О коммерческом учете тепловой энергии, теплоносителя» и дальнейшей установко</w:t>
      </w:r>
      <w:r>
        <w:rPr>
          <w:color w:val="000000"/>
          <w:sz w:val="24"/>
          <w:szCs w:val="24"/>
        </w:rPr>
        <w:t>й приборов учета в учреждениях, где они отсутствуют.  При установке приборов учета желательно оборудовать тепловые пункты системой погодного регулирования. Основной экономический эффект достигается в переходные периоды (от +8 до -2 град.) и достигает  30%.</w:t>
      </w:r>
    </w:p>
    <w:p w:rsidR="00744634" w:rsidRDefault="00791056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целом, ситуация с оснащением бюджетных потребителей приборами учета неудовлетворительная.</w:t>
      </w:r>
    </w:p>
    <w:p w:rsidR="00744634" w:rsidRDefault="00791056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Необходимо продолжать выполнять мероприятия по промывке и гидравлическое испытание трубопроводов системы отопления, водоснабжения.</w:t>
      </w:r>
    </w:p>
    <w:p w:rsidR="00744634" w:rsidRDefault="00744634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4634" w:rsidRDefault="00791056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Анализ оснащенности приборами у</w:t>
      </w:r>
      <w:r>
        <w:rPr>
          <w:rFonts w:ascii="Times New Roman" w:hAnsi="Times New Roman" w:cs="Times New Roman"/>
          <w:color w:val="000000"/>
          <w:sz w:val="24"/>
          <w:szCs w:val="24"/>
        </w:rPr>
        <w:t>чета воды учреждений  бюджетной сферы показал, что лишь 55% учреждений оснащены приборами учета воды. Только в Александровском сельском поселении оснащенность приборами учета бюджетной сферы достигает 71%. По остальным поселениям ситуация неудовлетворитель</w:t>
      </w:r>
      <w:r>
        <w:rPr>
          <w:rFonts w:ascii="Times New Roman" w:hAnsi="Times New Roman" w:cs="Times New Roman"/>
          <w:color w:val="000000"/>
          <w:sz w:val="24"/>
          <w:szCs w:val="24"/>
        </w:rPr>
        <w:t>ная. На это следует обратить особое внимание и обеспечить оснащенность приборами учета данных поселений.</w:t>
      </w:r>
    </w:p>
    <w:p w:rsidR="00744634" w:rsidRDefault="00791056">
      <w:pP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Необходимо провести инвентаризацию, с приведением соответствующих с  требованиями постановления Правительства Российской Федерации от 04.09.2013  № 776</w:t>
      </w:r>
      <w:r>
        <w:rPr>
          <w:color w:val="000000"/>
          <w:sz w:val="24"/>
          <w:szCs w:val="24"/>
        </w:rPr>
        <w:t xml:space="preserve"> «Об утверждении Правил организации коммерческого учета воды, сточных вод».</w:t>
      </w:r>
    </w:p>
    <w:p w:rsidR="00744634" w:rsidRDefault="00791056">
      <w:pP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Кроме того, необходимо продолжать использование фильтров для очистки воды в образовательных учреждениях сельских поселений.</w:t>
      </w:r>
    </w:p>
    <w:p w:rsidR="00744634" w:rsidRDefault="00791056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целом, ситуация с оснащением бюджетных потребителей приборами учета неудовлетворительная.</w:t>
      </w:r>
    </w:p>
    <w:p w:rsidR="00744634" w:rsidRDefault="00791056">
      <w:pPr>
        <w:pStyle w:val="1"/>
        <w:pageBreakBefore/>
        <w:jc w:val="center"/>
        <w:rPr>
          <w:b w:val="0"/>
          <w:sz w:val="24"/>
          <w:szCs w:val="24"/>
        </w:rPr>
      </w:pPr>
      <w:bookmarkStart w:id="2" w:name="_Toc264378813"/>
      <w:r>
        <w:rPr>
          <w:b w:val="0"/>
          <w:sz w:val="24"/>
          <w:szCs w:val="24"/>
        </w:rPr>
        <w:lastRenderedPageBreak/>
        <w:t>Анализ системы водоснабжения Александровского  района</w:t>
      </w:r>
      <w:bookmarkEnd w:id="2"/>
      <w:r>
        <w:rPr>
          <w:b w:val="0"/>
          <w:sz w:val="24"/>
          <w:szCs w:val="24"/>
        </w:rPr>
        <w:t xml:space="preserve"> </w:t>
      </w:r>
    </w:p>
    <w:p w:rsidR="00744634" w:rsidRDefault="00744634"/>
    <w:p w:rsidR="00744634" w:rsidRDefault="00791056">
      <w:pPr>
        <w:pStyle w:val="affff3"/>
        <w:spacing w:line="240" w:lineRule="auto"/>
      </w:pPr>
      <w:r>
        <w:t>Основными  поставщиками  жилищно-коммунальных услуг в районе являются    МУП  «Жилкомсервис» и МКП «Тепловод</w:t>
      </w:r>
      <w:r>
        <w:t>оснабжение».  Данные предприятия оказывают услуги  по водоснабжению, водоотведению, теплоснабжению  и  функционируют  непосредственно  в  с. Александровское. В  поселениях и селах  специализированные  предприятия не функционируют,  диспетчерские  службы  т</w:t>
      </w:r>
      <w:r>
        <w:t>акже  не  созданы.</w:t>
      </w:r>
    </w:p>
    <w:p w:rsidR="00744634" w:rsidRDefault="00791056">
      <w:pPr>
        <w:pStyle w:val="affff3"/>
        <w:spacing w:line="240" w:lineRule="auto"/>
      </w:pPr>
      <w:r>
        <w:t>Центральное водоснабжение имеется только в с.Александровское. В поселениях Александровского района центральным водоснабжением охвачены как правило, здания школы, администрации сельских поселений, клуба и других подразделений бюджетной сф</w:t>
      </w:r>
      <w:r>
        <w:t>еры. В с. Александровское находится 29 скважин и 13 водонапорных башен. Протяженность водопроводных сетей составляет 78,504 км. Источником хозяйственно-питьевого водоснабжения</w:t>
      </w:r>
      <w:r>
        <w:rPr>
          <w:b/>
        </w:rPr>
        <w:t xml:space="preserve"> </w:t>
      </w:r>
      <w:r>
        <w:t>населения сельских поселений Александровского района являются подземные воды. Во</w:t>
      </w:r>
      <w:r>
        <w:t>доразбор осуществляется либо от водонапорных башен, либо от колонок  находящихся непосредственно на скважинах. Водоносный горизонт является основным источником водоснабжения.  Качество воды не позволяет обходиться  без очистных сооружений, так как в воде н</w:t>
      </w:r>
      <w:r>
        <w:t xml:space="preserve">аходится большое содержание железа. Для очистки воды используются обезжелезивания. </w:t>
      </w:r>
    </w:p>
    <w:p w:rsidR="00744634" w:rsidRDefault="00791056">
      <w:pPr>
        <w:pStyle w:val="affc"/>
        <w:widowControl w:val="0"/>
        <w:ind w:firstLine="709"/>
        <w:rPr>
          <w:szCs w:val="24"/>
          <w:lang w:eastAsia="ru-RU"/>
        </w:rPr>
      </w:pPr>
      <w:r>
        <w:rPr>
          <w:szCs w:val="24"/>
          <w:lang w:eastAsia="ru-RU"/>
        </w:rPr>
        <w:t>Кроме того, в Александровском районе в рамках экологического мониторинга по состоянию окружающей среды было отмечено, что 46,2% приходится на источники водоснабжения не отв</w:t>
      </w:r>
      <w:r>
        <w:rPr>
          <w:szCs w:val="24"/>
          <w:lang w:eastAsia="ru-RU"/>
        </w:rPr>
        <w:t xml:space="preserve">ечающие санитарным требованиям – это один из самых высоких показателей по Томской области. </w:t>
      </w:r>
    </w:p>
    <w:p w:rsidR="00744634" w:rsidRDefault="00791056">
      <w:pPr>
        <w:tabs>
          <w:tab w:val="left" w:pos="198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Также в районе (микрорайон «Казахстан») с.Александровское  действует  система канализации общей протяженностью канализационных сетей – 4,07 км,  очистные сооружения</w:t>
      </w:r>
      <w:r>
        <w:rPr>
          <w:sz w:val="24"/>
          <w:szCs w:val="24"/>
        </w:rPr>
        <w:t xml:space="preserve"> имеются.</w:t>
      </w:r>
    </w:p>
    <w:p w:rsidR="00744634" w:rsidRDefault="0079105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Основными объектами ЖКХ по водоснабжению являются:</w:t>
      </w:r>
    </w:p>
    <w:p w:rsidR="00744634" w:rsidRDefault="00791056">
      <w:pPr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Водоупорные очистные сооружения;</w:t>
      </w:r>
    </w:p>
    <w:p w:rsidR="00744634" w:rsidRDefault="00791056">
      <w:pPr>
        <w:numPr>
          <w:ilvl w:val="0"/>
          <w:numId w:val="3"/>
        </w:numPr>
        <w:ind w:left="0"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>Водонапорные башни в количестве 29 шт.</w:t>
      </w:r>
    </w:p>
    <w:p w:rsidR="00744634" w:rsidRDefault="00791056">
      <w:pPr>
        <w:numPr>
          <w:ilvl w:val="0"/>
          <w:numId w:val="3"/>
        </w:numPr>
        <w:ind w:left="0"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 xml:space="preserve">Водопроводные сети, протяженностью 78,504 км, </w:t>
      </w:r>
    </w:p>
    <w:p w:rsidR="00744634" w:rsidRDefault="00791056">
      <w:pPr>
        <w:numPr>
          <w:ilvl w:val="0"/>
          <w:numId w:val="3"/>
        </w:numPr>
        <w:ind w:left="0"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>Канализационные очистные сооружения;</w:t>
      </w:r>
    </w:p>
    <w:p w:rsidR="00744634" w:rsidRDefault="00791056">
      <w:pPr>
        <w:numPr>
          <w:ilvl w:val="0"/>
          <w:numId w:val="3"/>
        </w:numPr>
        <w:ind w:left="0"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>Канализационные сети протяженностью 4,0</w:t>
      </w:r>
      <w:r>
        <w:rPr>
          <w:sz w:val="24"/>
          <w:szCs w:val="24"/>
        </w:rPr>
        <w:t>7 км.</w:t>
      </w:r>
    </w:p>
    <w:p w:rsidR="00744634" w:rsidRDefault="00791056">
      <w:pPr>
        <w:pStyle w:val="affff3"/>
        <w:spacing w:line="240" w:lineRule="auto"/>
      </w:pPr>
      <w:r>
        <w:t>В настоящее время в Томской области принята областная целевая программа «Чистая вода Томской области», основной целью которой является повышение качества воды, используемой населением для питьевых нужд, приведение в соответствие с требованиями санита</w:t>
      </w:r>
      <w:r>
        <w:t xml:space="preserve">рно-гигиеническими нормативами, а также развитие систем водоснабжения за счет строительства и реконструкции водозаборных скважин, водопроводных сетей и станций водоподготовки. </w:t>
      </w:r>
    </w:p>
    <w:p w:rsidR="00744634" w:rsidRDefault="00791056">
      <w:pPr>
        <w:pStyle w:val="affff3"/>
        <w:spacing w:line="240" w:lineRule="auto"/>
      </w:pPr>
      <w:r>
        <w:rPr>
          <w:bCs/>
          <w:iCs/>
        </w:rPr>
        <w:t>На сегодняшний день в рамках государственной программы водоочистные комплексы у</w:t>
      </w:r>
      <w:r>
        <w:rPr>
          <w:bCs/>
          <w:iCs/>
        </w:rPr>
        <w:t>становлены во всех малых сёлах Александровского района: в с. Назино, Лукашкин Яр, Новоникольское, п. Октябрьский, п. Северный, д. Ларино, и в связи с этим завершено участие района в программе «Чистая вода Томской области». Общий объем областных средств, на</w:t>
      </w:r>
      <w:r>
        <w:rPr>
          <w:bCs/>
          <w:iCs/>
        </w:rPr>
        <w:t>правленных на улучшение качества воды в сёлах, составил 8 млн. 360 тыс. руб.</w:t>
      </w:r>
    </w:p>
    <w:p w:rsidR="00744634" w:rsidRDefault="00791056">
      <w:pPr>
        <w:pStyle w:val="affff3"/>
        <w:spacing w:line="240" w:lineRule="auto"/>
      </w:pPr>
      <w:r>
        <w:t>Однако необходимо участие  в данной программе в целях реконструкции станций обезжелезивания воды, которые находятся в районном центре.</w:t>
      </w:r>
    </w:p>
    <w:p w:rsidR="00744634" w:rsidRDefault="00791056">
      <w:pPr>
        <w:pStyle w:val="affff3"/>
        <w:spacing w:line="240" w:lineRule="auto"/>
      </w:pPr>
      <w:r>
        <w:t>Реализация данных проектов будет способствов</w:t>
      </w:r>
      <w:r>
        <w:t>ать:</w:t>
      </w:r>
    </w:p>
    <w:p w:rsidR="00744634" w:rsidRDefault="00791056">
      <w:pPr>
        <w:pStyle w:val="affff3"/>
        <w:spacing w:line="240" w:lineRule="auto"/>
      </w:pPr>
      <w:r>
        <w:t>-снижению заболеваемости населения, связанной с потреблением ненормативного качества,</w:t>
      </w:r>
    </w:p>
    <w:p w:rsidR="00744634" w:rsidRDefault="00791056">
      <w:pPr>
        <w:pStyle w:val="affff3"/>
        <w:spacing w:line="240" w:lineRule="auto"/>
      </w:pPr>
      <w:r>
        <w:t>-улучшению экологической ситуации района,</w:t>
      </w:r>
    </w:p>
    <w:p w:rsidR="00744634" w:rsidRDefault="00791056">
      <w:pPr>
        <w:pStyle w:val="affff3"/>
        <w:spacing w:line="240" w:lineRule="auto"/>
      </w:pPr>
      <w:r>
        <w:t>-рациональному использованию и охране подземных водных объектов.</w:t>
      </w:r>
    </w:p>
    <w:p w:rsidR="00744634" w:rsidRDefault="00791056">
      <w:pPr>
        <w:pStyle w:val="affff3"/>
        <w:spacing w:line="240" w:lineRule="auto"/>
      </w:pPr>
      <w:r>
        <w:lastRenderedPageBreak/>
        <w:t>Наличие ветхих водопроводных сетей приводит к высокой аварийности водопроводов и значительным объемам потерь воды с утечками.</w:t>
      </w:r>
    </w:p>
    <w:p w:rsidR="00744634" w:rsidRDefault="00791056">
      <w:pPr>
        <w:pStyle w:val="affff3"/>
        <w:spacing w:line="240" w:lineRule="auto"/>
      </w:pPr>
      <w:r>
        <w:t>Также установка объектовых приборов учета расхода воды позволит вести учет потребления воды и взимания платы с населения и организ</w:t>
      </w:r>
      <w:r>
        <w:t>аций за ее фактическое потребление.</w:t>
      </w:r>
    </w:p>
    <w:p w:rsidR="00744634" w:rsidRDefault="00744634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4634" w:rsidRDefault="00791056">
      <w:pPr>
        <w:widowControl w:val="0"/>
        <w:shd w:val="clear" w:color="auto" w:fill="FFFFFF"/>
        <w:tabs>
          <w:tab w:val="left" w:pos="965"/>
        </w:tabs>
        <w:jc w:val="center"/>
        <w:rPr>
          <w:sz w:val="24"/>
          <w:szCs w:val="24"/>
        </w:rPr>
      </w:pPr>
      <w:bookmarkStart w:id="3" w:name="_Toc264378812"/>
      <w:r>
        <w:rPr>
          <w:sz w:val="24"/>
          <w:szCs w:val="24"/>
        </w:rPr>
        <w:t>Анализ энергетической эффективности жилищно-коммунального фонда Александровского  района</w:t>
      </w:r>
      <w:bookmarkEnd w:id="3"/>
    </w:p>
    <w:p w:rsidR="00744634" w:rsidRDefault="00744634">
      <w:pPr>
        <w:widowControl w:val="0"/>
        <w:shd w:val="clear" w:color="auto" w:fill="FFFFFF"/>
        <w:tabs>
          <w:tab w:val="left" w:pos="965"/>
        </w:tabs>
        <w:jc w:val="center"/>
        <w:rPr>
          <w:sz w:val="24"/>
          <w:szCs w:val="24"/>
        </w:rPr>
      </w:pPr>
    </w:p>
    <w:p w:rsidR="00744634" w:rsidRDefault="0079105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Жилищно-коммунальное хозяйство относится к наиболее капиталоемким отраслям экономики района. </w:t>
      </w:r>
    </w:p>
    <w:p w:rsidR="00744634" w:rsidRDefault="00791056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жилищно-коммунальном хозяйстве ра</w:t>
      </w:r>
      <w:r>
        <w:rPr>
          <w:color w:val="000000"/>
          <w:sz w:val="24"/>
          <w:szCs w:val="24"/>
        </w:rPr>
        <w:t>йона осуществляют свою деятельность 4 муниципальных унитарных предприятий и одно муниципальное казенное предприятие. К основным видам их деятельности относится: теплоснабжение, электроснабжение, водоснабжение, водоотведение.</w:t>
      </w:r>
    </w:p>
    <w:p w:rsidR="00744634" w:rsidRDefault="0079105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Коммунальное теплоэнергетическо</w:t>
      </w:r>
      <w:r>
        <w:rPr>
          <w:sz w:val="24"/>
          <w:szCs w:val="24"/>
        </w:rPr>
        <w:t>е хозяйство Александровского района включает в себя 13 источников теплоснабжения, из них:</w:t>
      </w:r>
    </w:p>
    <w:p w:rsidR="00744634" w:rsidRDefault="0079105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-7 газовых котельных нах</w:t>
      </w:r>
      <w:r>
        <w:rPr>
          <w:color w:val="000000"/>
          <w:sz w:val="24"/>
          <w:szCs w:val="24"/>
        </w:rPr>
        <w:t>одятся</w:t>
      </w:r>
      <w:r>
        <w:rPr>
          <w:sz w:val="24"/>
          <w:szCs w:val="24"/>
        </w:rPr>
        <w:t xml:space="preserve"> на обслуживании МКП «Тепловодоснабжение» в Александровском сельском поселении и вырабатывают они около 94% объема реализуемой тепловой </w:t>
      </w:r>
      <w:r>
        <w:rPr>
          <w:sz w:val="24"/>
          <w:szCs w:val="24"/>
        </w:rPr>
        <w:t>энергии;</w:t>
      </w:r>
    </w:p>
    <w:p w:rsidR="00744634" w:rsidRDefault="0079105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-4 угольных котельных находятся на обслуживании муниципальных унитарных предприятий (с. Лукашкин Яр, с. Назино, с. Новоникольское) и основной общеобразовательной школы (п. Октябрьский);</w:t>
      </w:r>
    </w:p>
    <w:p w:rsidR="00744634" w:rsidRDefault="0079105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-2 автономных газовых котельных МАДОУ «Детский сад «Малышок» </w:t>
      </w:r>
      <w:r>
        <w:rPr>
          <w:sz w:val="24"/>
          <w:szCs w:val="24"/>
        </w:rPr>
        <w:t>и спорткомплекс «Обь» (находится в собственности ООО «Томскгеонефтегаз» и эксплуатируется МБУ «Культурно-спортивный комплекс»).</w:t>
      </w:r>
    </w:p>
    <w:p w:rsidR="00744634" w:rsidRDefault="0079105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обслуживании предприятий находится 72,811 км теплосетей, 78,504 км водосетей.</w:t>
      </w:r>
    </w:p>
    <w:p w:rsidR="00744634" w:rsidRDefault="00791056">
      <w:pPr>
        <w:pStyle w:val="affff2"/>
        <w:spacing w:line="240" w:lineRule="auto"/>
      </w:pPr>
      <w:r>
        <w:t>В муниципальной теплоэнергетике неудовлетворите</w:t>
      </w:r>
      <w:r>
        <w:t>льной оценке состояния способствуют:</w:t>
      </w:r>
    </w:p>
    <w:p w:rsidR="00744634" w:rsidRDefault="00791056">
      <w:pPr>
        <w:pStyle w:val="affff2"/>
        <w:spacing w:line="240" w:lineRule="auto"/>
      </w:pPr>
      <w:r>
        <w:t>1. Несоответствие мощности установленного основного и вспомогательного оборудования фактическим тепловым нагрузкам подключенных потребителей тепла. Следствием этого являются:</w:t>
      </w:r>
    </w:p>
    <w:p w:rsidR="00744634" w:rsidRDefault="00791056">
      <w:pPr>
        <w:pStyle w:val="affff2"/>
        <w:spacing w:line="240" w:lineRule="auto"/>
        <w:ind w:left="709" w:firstLine="0"/>
      </w:pPr>
      <w:r>
        <w:t xml:space="preserve">-высокие удельные расходы электроэнергии на </w:t>
      </w:r>
      <w:r>
        <w:t>производство и транспорт тепла;</w:t>
      </w:r>
    </w:p>
    <w:p w:rsidR="00744634" w:rsidRDefault="00791056">
      <w:pPr>
        <w:pStyle w:val="affff2"/>
        <w:spacing w:line="240" w:lineRule="auto"/>
        <w:ind w:left="709" w:firstLine="0"/>
      </w:pPr>
      <w:r>
        <w:t>-низкая эффективность оборудования;</w:t>
      </w:r>
    </w:p>
    <w:p w:rsidR="00744634" w:rsidRDefault="00791056">
      <w:pPr>
        <w:pStyle w:val="affff2"/>
        <w:spacing w:line="240" w:lineRule="auto"/>
        <w:ind w:left="709" w:firstLine="0"/>
      </w:pPr>
      <w:r>
        <w:t>-увеличение расхода тепла на  собственные нужды.</w:t>
      </w:r>
    </w:p>
    <w:p w:rsidR="00744634" w:rsidRDefault="00791056">
      <w:pPr>
        <w:pStyle w:val="affff2"/>
        <w:spacing w:line="240" w:lineRule="auto"/>
      </w:pPr>
      <w:r>
        <w:t>3. Отсутствие систем водоподготовительных установок для обработки воды в котельных с целью предотвращения накипи в котлах и теплообменных а</w:t>
      </w:r>
      <w:r>
        <w:t>ппаратах;</w:t>
      </w:r>
    </w:p>
    <w:p w:rsidR="00744634" w:rsidRDefault="00791056">
      <w:pPr>
        <w:pStyle w:val="affff2"/>
        <w:spacing w:line="240" w:lineRule="auto"/>
      </w:pPr>
      <w:r>
        <w:t>4. Завышенные потери в тепловых сетях и водоснабжения;</w:t>
      </w:r>
    </w:p>
    <w:p w:rsidR="00744634" w:rsidRDefault="00791056">
      <w:pPr>
        <w:pStyle w:val="affff2"/>
        <w:spacing w:line="240" w:lineRule="auto"/>
      </w:pPr>
      <w:r>
        <w:t>5. Высокая аварийность.</w:t>
      </w:r>
    </w:p>
    <w:p w:rsidR="00744634" w:rsidRDefault="00791056">
      <w:pPr>
        <w:pStyle w:val="affff2"/>
        <w:spacing w:line="240" w:lineRule="auto"/>
      </w:pPr>
      <w:r>
        <w:t xml:space="preserve">Система водоснабжения Александровского района также характеризуется высоким уровнем износа водопроводных сетей, насосного оборудования. </w:t>
      </w:r>
    </w:p>
    <w:p w:rsidR="00744634" w:rsidRDefault="00791056">
      <w:pPr>
        <w:pStyle w:val="affff2"/>
        <w:spacing w:line="240" w:lineRule="auto"/>
        <w:rPr>
          <w:color w:val="FF0000"/>
        </w:rPr>
      </w:pPr>
      <w:r>
        <w:t>Объем производственных капитальных вложений в объекты ЖКХ недостаточен. Основная часть средств уходит на текущий ремонт и поддержание рабочего состояния оборудования, причем улучшения показателей работы предприятий при этом не происходит. Сложившаяся пробл</w:t>
      </w:r>
      <w:r>
        <w:t>емная ситуация может быть решена посредством привлечения средств по договорам о социальном партнерстве с предприятиями нефтегазового комплекса.</w:t>
      </w:r>
    </w:p>
    <w:p w:rsidR="00744634" w:rsidRDefault="00744634">
      <w:pPr>
        <w:spacing w:before="120" w:after="120"/>
        <w:ind w:firstLine="708"/>
        <w:jc w:val="center"/>
        <w:rPr>
          <w:spacing w:val="1"/>
          <w:sz w:val="24"/>
          <w:szCs w:val="24"/>
        </w:rPr>
        <w:sectPr w:rsidR="00744634">
          <w:headerReference w:type="default" r:id="rId9"/>
          <w:footerReference w:type="first" r:id="rId10"/>
          <w:pgSz w:w="11905" w:h="16837"/>
          <w:pgMar w:top="567" w:right="1134" w:bottom="1134" w:left="1701" w:header="720" w:footer="720" w:gutter="0"/>
          <w:cols w:space="720"/>
          <w:titlePg/>
          <w:docGrid w:linePitch="360"/>
        </w:sectPr>
      </w:pPr>
    </w:p>
    <w:p w:rsidR="00744634" w:rsidRDefault="00791056">
      <w:pPr>
        <w:spacing w:before="120" w:after="120"/>
        <w:ind w:firstLine="708"/>
        <w:jc w:val="center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lastRenderedPageBreak/>
        <w:t>Котельные Александровского района Томской области</w:t>
      </w:r>
    </w:p>
    <w:tbl>
      <w:tblPr>
        <w:tblW w:w="16018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8"/>
        <w:gridCol w:w="3066"/>
        <w:gridCol w:w="1333"/>
        <w:gridCol w:w="1537"/>
        <w:gridCol w:w="1535"/>
        <w:gridCol w:w="1537"/>
        <w:gridCol w:w="1535"/>
        <w:gridCol w:w="1535"/>
        <w:gridCol w:w="1535"/>
        <w:gridCol w:w="1537"/>
      </w:tblGrid>
      <w:tr w:rsidR="00744634">
        <w:trPr>
          <w:trHeight w:val="612"/>
        </w:trPr>
        <w:tc>
          <w:tcPr>
            <w:tcW w:w="868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066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  <w:tc>
          <w:tcPr>
            <w:tcW w:w="1333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измерения</w:t>
            </w:r>
          </w:p>
        </w:tc>
        <w:tc>
          <w:tcPr>
            <w:tcW w:w="10751" w:type="dxa"/>
            <w:gridSpan w:val="7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Александровское сельское поселение</w:t>
            </w:r>
          </w:p>
        </w:tc>
      </w:tr>
      <w:tr w:rsidR="00744634">
        <w:trPr>
          <w:trHeight w:val="212"/>
        </w:trPr>
        <w:tc>
          <w:tcPr>
            <w:tcW w:w="868" w:type="dxa"/>
          </w:tcPr>
          <w:p w:rsidR="00744634" w:rsidRDefault="007446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6" w:type="dxa"/>
          </w:tcPr>
          <w:p w:rsidR="00744634" w:rsidRDefault="007446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3" w:type="dxa"/>
          </w:tcPr>
          <w:p w:rsidR="00744634" w:rsidRDefault="007446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7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Кот. №1</w:t>
            </w:r>
          </w:p>
        </w:tc>
        <w:tc>
          <w:tcPr>
            <w:tcW w:w="1535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Кот. №2</w:t>
            </w:r>
          </w:p>
        </w:tc>
        <w:tc>
          <w:tcPr>
            <w:tcW w:w="1537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Кот. №3</w:t>
            </w:r>
          </w:p>
        </w:tc>
        <w:tc>
          <w:tcPr>
            <w:tcW w:w="1535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Кот.№4</w:t>
            </w:r>
          </w:p>
        </w:tc>
        <w:tc>
          <w:tcPr>
            <w:tcW w:w="1535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Кот. №5</w:t>
            </w:r>
          </w:p>
        </w:tc>
        <w:tc>
          <w:tcPr>
            <w:tcW w:w="1535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Кот. №6</w:t>
            </w:r>
          </w:p>
        </w:tc>
        <w:tc>
          <w:tcPr>
            <w:tcW w:w="1537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Кот. № 7</w:t>
            </w:r>
          </w:p>
        </w:tc>
      </w:tr>
      <w:tr w:rsidR="00744634">
        <w:trPr>
          <w:cantSplit/>
          <w:trHeight w:val="2100"/>
        </w:trPr>
        <w:tc>
          <w:tcPr>
            <w:tcW w:w="868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66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Котел водогрейный</w:t>
            </w:r>
          </w:p>
        </w:tc>
        <w:tc>
          <w:tcPr>
            <w:tcW w:w="1333" w:type="dxa"/>
          </w:tcPr>
          <w:p w:rsidR="00744634" w:rsidRDefault="00791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ед./марка</w:t>
            </w:r>
          </w:p>
        </w:tc>
        <w:tc>
          <w:tcPr>
            <w:tcW w:w="1537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шт. (ВК-21)                   2 шт. (КВСА-3)                1 шт. (КВСА-4)</w:t>
            </w:r>
          </w:p>
          <w:p w:rsidR="00744634" w:rsidRDefault="007446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шт. (ПКГМ-4)                1 шт. (КВГМ-4)                1 шт. (КСВ-2,5)               1 шт. (ВК-21)</w:t>
            </w:r>
          </w:p>
        </w:tc>
        <w:tc>
          <w:tcPr>
            <w:tcW w:w="1537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шт. (ВК-21)</w:t>
            </w:r>
          </w:p>
          <w:p w:rsidR="00744634" w:rsidRDefault="007446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шт. (ВК-21)</w:t>
            </w:r>
          </w:p>
          <w:p w:rsidR="00744634" w:rsidRDefault="007446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шт. (АБА-4Г)                     2 шт. (ПК</w:t>
            </w:r>
            <w:r>
              <w:rPr>
                <w:sz w:val="24"/>
                <w:szCs w:val="24"/>
              </w:rPr>
              <w:t>Н-2Н)</w:t>
            </w:r>
          </w:p>
          <w:p w:rsidR="00744634" w:rsidRDefault="007446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шт. (КВСА-2)</w:t>
            </w:r>
          </w:p>
          <w:p w:rsidR="00744634" w:rsidRDefault="007446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7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Турботерм2000-3шт. Турботерм-800 - 1шт.</w:t>
            </w:r>
          </w:p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Турботерм 2500-2шт. Турботерм-1100 - 1шт.</w:t>
            </w:r>
          </w:p>
        </w:tc>
      </w:tr>
      <w:tr w:rsidR="00744634">
        <w:trPr>
          <w:trHeight w:val="170"/>
        </w:trPr>
        <w:tc>
          <w:tcPr>
            <w:tcW w:w="868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66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Установленная мощность котельной</w:t>
            </w:r>
          </w:p>
        </w:tc>
        <w:tc>
          <w:tcPr>
            <w:tcW w:w="1333" w:type="dxa"/>
          </w:tcPr>
          <w:p w:rsidR="00744634" w:rsidRDefault="00791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Гкал/час</w:t>
            </w:r>
          </w:p>
        </w:tc>
        <w:tc>
          <w:tcPr>
            <w:tcW w:w="1537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11,8</w:t>
            </w:r>
          </w:p>
        </w:tc>
        <w:tc>
          <w:tcPr>
            <w:tcW w:w="1535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10,05</w:t>
            </w:r>
          </w:p>
        </w:tc>
        <w:tc>
          <w:tcPr>
            <w:tcW w:w="1537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6,4</w:t>
            </w:r>
          </w:p>
        </w:tc>
        <w:tc>
          <w:tcPr>
            <w:tcW w:w="1535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6,4</w:t>
            </w:r>
          </w:p>
        </w:tc>
        <w:tc>
          <w:tcPr>
            <w:tcW w:w="1535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9,84</w:t>
            </w:r>
          </w:p>
        </w:tc>
        <w:tc>
          <w:tcPr>
            <w:tcW w:w="1535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5,16</w:t>
            </w:r>
          </w:p>
        </w:tc>
        <w:tc>
          <w:tcPr>
            <w:tcW w:w="1537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5,85</w:t>
            </w:r>
          </w:p>
        </w:tc>
      </w:tr>
      <w:tr w:rsidR="00744634">
        <w:trPr>
          <w:trHeight w:val="250"/>
        </w:trPr>
        <w:tc>
          <w:tcPr>
            <w:tcW w:w="868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66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Присоединенная нагрузка по теплу</w:t>
            </w:r>
          </w:p>
        </w:tc>
        <w:tc>
          <w:tcPr>
            <w:tcW w:w="1333" w:type="dxa"/>
          </w:tcPr>
          <w:p w:rsidR="00744634" w:rsidRDefault="00791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Гкал/час</w:t>
            </w:r>
          </w:p>
        </w:tc>
        <w:tc>
          <w:tcPr>
            <w:tcW w:w="1537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4,989</w:t>
            </w:r>
          </w:p>
        </w:tc>
        <w:tc>
          <w:tcPr>
            <w:tcW w:w="1535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4,3205</w:t>
            </w:r>
          </w:p>
        </w:tc>
        <w:tc>
          <w:tcPr>
            <w:tcW w:w="1537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1,2192</w:t>
            </w:r>
          </w:p>
        </w:tc>
        <w:tc>
          <w:tcPr>
            <w:tcW w:w="1535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2,5483</w:t>
            </w:r>
          </w:p>
        </w:tc>
        <w:tc>
          <w:tcPr>
            <w:tcW w:w="1535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2,8303</w:t>
            </w:r>
          </w:p>
        </w:tc>
        <w:tc>
          <w:tcPr>
            <w:tcW w:w="1535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1,8804</w:t>
            </w:r>
          </w:p>
        </w:tc>
        <w:tc>
          <w:tcPr>
            <w:tcW w:w="1537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1,7708</w:t>
            </w:r>
          </w:p>
        </w:tc>
      </w:tr>
      <w:tr w:rsidR="00744634">
        <w:trPr>
          <w:trHeight w:val="150"/>
        </w:trPr>
        <w:tc>
          <w:tcPr>
            <w:tcW w:w="868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66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топлива – (газ, уголь)</w:t>
            </w:r>
          </w:p>
        </w:tc>
        <w:tc>
          <w:tcPr>
            <w:tcW w:w="1333" w:type="dxa"/>
          </w:tcPr>
          <w:p w:rsidR="00744634" w:rsidRDefault="00744634">
            <w:pPr>
              <w:rPr>
                <w:sz w:val="24"/>
                <w:szCs w:val="24"/>
              </w:rPr>
            </w:pPr>
          </w:p>
        </w:tc>
        <w:tc>
          <w:tcPr>
            <w:tcW w:w="1537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</w:t>
            </w:r>
          </w:p>
        </w:tc>
        <w:tc>
          <w:tcPr>
            <w:tcW w:w="1535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</w:t>
            </w:r>
          </w:p>
        </w:tc>
        <w:tc>
          <w:tcPr>
            <w:tcW w:w="1537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</w:t>
            </w:r>
          </w:p>
        </w:tc>
        <w:tc>
          <w:tcPr>
            <w:tcW w:w="1535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</w:t>
            </w:r>
          </w:p>
        </w:tc>
        <w:tc>
          <w:tcPr>
            <w:tcW w:w="1535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</w:t>
            </w:r>
          </w:p>
        </w:tc>
        <w:tc>
          <w:tcPr>
            <w:tcW w:w="1535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</w:t>
            </w:r>
          </w:p>
        </w:tc>
        <w:tc>
          <w:tcPr>
            <w:tcW w:w="1537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</w:t>
            </w:r>
          </w:p>
        </w:tc>
      </w:tr>
      <w:tr w:rsidR="00744634">
        <w:trPr>
          <w:trHeight w:val="324"/>
        </w:trPr>
        <w:tc>
          <w:tcPr>
            <w:tcW w:w="868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66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Присоединенные тепловые сети</w:t>
            </w:r>
          </w:p>
        </w:tc>
        <w:tc>
          <w:tcPr>
            <w:tcW w:w="1333" w:type="dxa"/>
          </w:tcPr>
          <w:p w:rsidR="00744634" w:rsidRDefault="00791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537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14087</w:t>
            </w:r>
          </w:p>
        </w:tc>
        <w:tc>
          <w:tcPr>
            <w:tcW w:w="1535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10875</w:t>
            </w:r>
          </w:p>
        </w:tc>
        <w:tc>
          <w:tcPr>
            <w:tcW w:w="1537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5920</w:t>
            </w:r>
          </w:p>
        </w:tc>
        <w:tc>
          <w:tcPr>
            <w:tcW w:w="1535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8337</w:t>
            </w:r>
          </w:p>
        </w:tc>
        <w:tc>
          <w:tcPr>
            <w:tcW w:w="1535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16626</w:t>
            </w:r>
          </w:p>
        </w:tc>
        <w:tc>
          <w:tcPr>
            <w:tcW w:w="1535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8224</w:t>
            </w:r>
          </w:p>
        </w:tc>
        <w:tc>
          <w:tcPr>
            <w:tcW w:w="1537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7107</w:t>
            </w:r>
          </w:p>
        </w:tc>
      </w:tr>
      <w:tr w:rsidR="00744634">
        <w:trPr>
          <w:trHeight w:val="126"/>
        </w:trPr>
        <w:tc>
          <w:tcPr>
            <w:tcW w:w="868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66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Выработка тепла</w:t>
            </w:r>
          </w:p>
        </w:tc>
        <w:tc>
          <w:tcPr>
            <w:tcW w:w="1333" w:type="dxa"/>
          </w:tcPr>
          <w:p w:rsidR="00744634" w:rsidRDefault="00791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Гкал/год</w:t>
            </w:r>
          </w:p>
        </w:tc>
        <w:tc>
          <w:tcPr>
            <w:tcW w:w="1537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17139,16</w:t>
            </w:r>
          </w:p>
        </w:tc>
        <w:tc>
          <w:tcPr>
            <w:tcW w:w="1535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14240,26</w:t>
            </w:r>
          </w:p>
        </w:tc>
        <w:tc>
          <w:tcPr>
            <w:tcW w:w="1537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4903,38</w:t>
            </w:r>
          </w:p>
        </w:tc>
        <w:tc>
          <w:tcPr>
            <w:tcW w:w="1535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8917,07</w:t>
            </w:r>
          </w:p>
        </w:tc>
        <w:tc>
          <w:tcPr>
            <w:tcW w:w="1535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14939,16</w:t>
            </w:r>
          </w:p>
        </w:tc>
        <w:tc>
          <w:tcPr>
            <w:tcW w:w="1535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7162,81</w:t>
            </w:r>
          </w:p>
        </w:tc>
        <w:tc>
          <w:tcPr>
            <w:tcW w:w="1537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7192,72</w:t>
            </w:r>
          </w:p>
        </w:tc>
      </w:tr>
      <w:tr w:rsidR="00744634">
        <w:trPr>
          <w:trHeight w:val="206"/>
        </w:trPr>
        <w:tc>
          <w:tcPr>
            <w:tcW w:w="868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66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тепла</w:t>
            </w:r>
          </w:p>
        </w:tc>
        <w:tc>
          <w:tcPr>
            <w:tcW w:w="1333" w:type="dxa"/>
          </w:tcPr>
          <w:p w:rsidR="00744634" w:rsidRDefault="00791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Гкал/год</w:t>
            </w:r>
          </w:p>
        </w:tc>
        <w:tc>
          <w:tcPr>
            <w:tcW w:w="1537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11436,42</w:t>
            </w:r>
          </w:p>
        </w:tc>
        <w:tc>
          <w:tcPr>
            <w:tcW w:w="1535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9809,71</w:t>
            </w:r>
          </w:p>
        </w:tc>
        <w:tc>
          <w:tcPr>
            <w:tcW w:w="1537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2609,44</w:t>
            </w:r>
          </w:p>
        </w:tc>
        <w:tc>
          <w:tcPr>
            <w:tcW w:w="1535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5968,04</w:t>
            </w:r>
          </w:p>
        </w:tc>
        <w:tc>
          <w:tcPr>
            <w:tcW w:w="1535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7321,73</w:t>
            </w:r>
          </w:p>
        </w:tc>
        <w:tc>
          <w:tcPr>
            <w:tcW w:w="1535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4255,42</w:t>
            </w:r>
          </w:p>
        </w:tc>
        <w:tc>
          <w:tcPr>
            <w:tcW w:w="1537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4133,99</w:t>
            </w:r>
          </w:p>
        </w:tc>
      </w:tr>
      <w:tr w:rsidR="00744634">
        <w:trPr>
          <w:trHeight w:val="315"/>
        </w:trPr>
        <w:tc>
          <w:tcPr>
            <w:tcW w:w="868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66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Потери в сетях</w:t>
            </w:r>
          </w:p>
        </w:tc>
        <w:tc>
          <w:tcPr>
            <w:tcW w:w="1333" w:type="dxa"/>
          </w:tcPr>
          <w:p w:rsidR="00744634" w:rsidRDefault="00791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537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33,03</w:t>
            </w:r>
          </w:p>
        </w:tc>
        <w:tc>
          <w:tcPr>
            <w:tcW w:w="1535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30,81</w:t>
            </w:r>
          </w:p>
        </w:tc>
        <w:tc>
          <w:tcPr>
            <w:tcW w:w="1537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96,6</w:t>
            </w:r>
          </w:p>
        </w:tc>
        <w:tc>
          <w:tcPr>
            <w:tcW w:w="1535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32,91</w:t>
            </w:r>
          </w:p>
        </w:tc>
        <w:tc>
          <w:tcPr>
            <w:tcW w:w="1535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49,05</w:t>
            </w:r>
          </w:p>
        </w:tc>
        <w:tc>
          <w:tcPr>
            <w:tcW w:w="1535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40,22</w:t>
            </w:r>
          </w:p>
        </w:tc>
        <w:tc>
          <w:tcPr>
            <w:tcW w:w="1537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42,04</w:t>
            </w:r>
          </w:p>
        </w:tc>
      </w:tr>
    </w:tbl>
    <w:p w:rsidR="00744634" w:rsidRDefault="00744634">
      <w:pPr>
        <w:spacing w:before="120" w:after="120"/>
        <w:ind w:firstLine="708"/>
        <w:jc w:val="center"/>
        <w:rPr>
          <w:spacing w:val="1"/>
          <w:sz w:val="24"/>
          <w:szCs w:val="24"/>
        </w:rPr>
      </w:pPr>
    </w:p>
    <w:p w:rsidR="00744634" w:rsidRDefault="00744634">
      <w:pPr>
        <w:spacing w:before="120" w:after="120"/>
        <w:ind w:firstLine="708"/>
        <w:jc w:val="center"/>
        <w:rPr>
          <w:spacing w:val="1"/>
          <w:sz w:val="24"/>
          <w:szCs w:val="24"/>
        </w:rPr>
      </w:pPr>
    </w:p>
    <w:p w:rsidR="00744634" w:rsidRDefault="00744634">
      <w:pPr>
        <w:spacing w:before="120" w:after="120"/>
        <w:ind w:firstLine="708"/>
        <w:jc w:val="center"/>
        <w:rPr>
          <w:spacing w:val="1"/>
          <w:sz w:val="24"/>
          <w:szCs w:val="24"/>
        </w:rPr>
      </w:pPr>
    </w:p>
    <w:p w:rsidR="00744634" w:rsidRDefault="00744634">
      <w:pPr>
        <w:spacing w:before="120" w:after="120"/>
        <w:ind w:firstLine="708"/>
        <w:jc w:val="center"/>
        <w:rPr>
          <w:spacing w:val="1"/>
          <w:sz w:val="24"/>
          <w:szCs w:val="24"/>
        </w:rPr>
      </w:pPr>
    </w:p>
    <w:p w:rsidR="00744634" w:rsidRDefault="00744634">
      <w:pPr>
        <w:spacing w:before="120" w:after="120"/>
        <w:ind w:firstLine="708"/>
        <w:jc w:val="center"/>
        <w:rPr>
          <w:spacing w:val="1"/>
          <w:sz w:val="24"/>
          <w:szCs w:val="24"/>
        </w:rPr>
      </w:pPr>
    </w:p>
    <w:p w:rsidR="00744634" w:rsidRDefault="00744634">
      <w:pPr>
        <w:spacing w:before="120" w:after="120"/>
        <w:ind w:firstLine="708"/>
        <w:jc w:val="center"/>
        <w:rPr>
          <w:spacing w:val="1"/>
          <w:sz w:val="24"/>
          <w:szCs w:val="24"/>
        </w:rPr>
      </w:pPr>
    </w:p>
    <w:tbl>
      <w:tblPr>
        <w:tblW w:w="16018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8"/>
        <w:gridCol w:w="3066"/>
        <w:gridCol w:w="1333"/>
        <w:gridCol w:w="2814"/>
        <w:gridCol w:w="2976"/>
        <w:gridCol w:w="2552"/>
        <w:gridCol w:w="2409"/>
      </w:tblGrid>
      <w:tr w:rsidR="00744634">
        <w:trPr>
          <w:trHeight w:val="612"/>
        </w:trPr>
        <w:tc>
          <w:tcPr>
            <w:tcW w:w="868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</w:t>
            </w:r>
          </w:p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066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  <w:tc>
          <w:tcPr>
            <w:tcW w:w="1333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измерения</w:t>
            </w:r>
          </w:p>
        </w:tc>
        <w:tc>
          <w:tcPr>
            <w:tcW w:w="10751" w:type="dxa"/>
            <w:gridSpan w:val="4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Сельские поселения</w:t>
            </w:r>
          </w:p>
        </w:tc>
      </w:tr>
      <w:tr w:rsidR="00744634">
        <w:trPr>
          <w:trHeight w:val="212"/>
        </w:trPr>
        <w:tc>
          <w:tcPr>
            <w:tcW w:w="868" w:type="dxa"/>
          </w:tcPr>
          <w:p w:rsidR="00744634" w:rsidRDefault="007446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6" w:type="dxa"/>
          </w:tcPr>
          <w:p w:rsidR="00744634" w:rsidRDefault="007446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3" w:type="dxa"/>
          </w:tcPr>
          <w:p w:rsidR="00744634" w:rsidRDefault="007446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14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с.Лукашкин Яр</w:t>
            </w:r>
          </w:p>
        </w:tc>
        <w:tc>
          <w:tcPr>
            <w:tcW w:w="2976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с.Назино</w:t>
            </w:r>
          </w:p>
        </w:tc>
        <w:tc>
          <w:tcPr>
            <w:tcW w:w="2552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Новоникольское</w:t>
            </w:r>
          </w:p>
        </w:tc>
        <w:tc>
          <w:tcPr>
            <w:tcW w:w="2409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Октябрьский</w:t>
            </w:r>
          </w:p>
        </w:tc>
      </w:tr>
      <w:tr w:rsidR="00744634">
        <w:trPr>
          <w:cantSplit/>
          <w:trHeight w:val="646"/>
        </w:trPr>
        <w:tc>
          <w:tcPr>
            <w:tcW w:w="868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66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Котел водогрейный</w:t>
            </w:r>
          </w:p>
        </w:tc>
        <w:tc>
          <w:tcPr>
            <w:tcW w:w="1333" w:type="dxa"/>
          </w:tcPr>
          <w:p w:rsidR="00744634" w:rsidRDefault="00791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ед./марка</w:t>
            </w:r>
          </w:p>
        </w:tc>
        <w:tc>
          <w:tcPr>
            <w:tcW w:w="2814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КВр-0,4 -2 шт.</w:t>
            </w:r>
          </w:p>
        </w:tc>
        <w:tc>
          <w:tcPr>
            <w:tcW w:w="2976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Братск - 2 шт.    КВр-0,6-1 шт.</w:t>
            </w:r>
          </w:p>
        </w:tc>
        <w:tc>
          <w:tcPr>
            <w:tcW w:w="2552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КВр-0,5-3 шт.</w:t>
            </w:r>
          </w:p>
        </w:tc>
        <w:tc>
          <w:tcPr>
            <w:tcW w:w="2409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КВр-0,2 -2 шт.</w:t>
            </w:r>
          </w:p>
        </w:tc>
      </w:tr>
      <w:tr w:rsidR="00744634">
        <w:trPr>
          <w:trHeight w:val="170"/>
        </w:trPr>
        <w:tc>
          <w:tcPr>
            <w:tcW w:w="868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66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Установленная мощность котельной</w:t>
            </w:r>
          </w:p>
        </w:tc>
        <w:tc>
          <w:tcPr>
            <w:tcW w:w="1333" w:type="dxa"/>
          </w:tcPr>
          <w:p w:rsidR="00744634" w:rsidRDefault="00791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Гкал/час</w:t>
            </w:r>
          </w:p>
        </w:tc>
        <w:tc>
          <w:tcPr>
            <w:tcW w:w="2814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0,068</w:t>
            </w:r>
          </w:p>
        </w:tc>
        <w:tc>
          <w:tcPr>
            <w:tcW w:w="2976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2552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2409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</w:tr>
      <w:tr w:rsidR="00744634">
        <w:trPr>
          <w:trHeight w:val="250"/>
        </w:trPr>
        <w:tc>
          <w:tcPr>
            <w:tcW w:w="868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66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Присоединенная нагрузка по теплу</w:t>
            </w:r>
          </w:p>
        </w:tc>
        <w:tc>
          <w:tcPr>
            <w:tcW w:w="1333" w:type="dxa"/>
          </w:tcPr>
          <w:p w:rsidR="00744634" w:rsidRDefault="00791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Гкал/час</w:t>
            </w:r>
          </w:p>
        </w:tc>
        <w:tc>
          <w:tcPr>
            <w:tcW w:w="2814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0,068</w:t>
            </w:r>
          </w:p>
        </w:tc>
        <w:tc>
          <w:tcPr>
            <w:tcW w:w="2976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2552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2409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</w:tr>
      <w:tr w:rsidR="00744634">
        <w:trPr>
          <w:trHeight w:val="150"/>
        </w:trPr>
        <w:tc>
          <w:tcPr>
            <w:tcW w:w="868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66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топлива – (газ, уголь)</w:t>
            </w:r>
          </w:p>
        </w:tc>
        <w:tc>
          <w:tcPr>
            <w:tcW w:w="1333" w:type="dxa"/>
          </w:tcPr>
          <w:p w:rsidR="00744634" w:rsidRDefault="00744634">
            <w:pPr>
              <w:rPr>
                <w:sz w:val="24"/>
                <w:szCs w:val="24"/>
              </w:rPr>
            </w:pPr>
          </w:p>
        </w:tc>
        <w:tc>
          <w:tcPr>
            <w:tcW w:w="2814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уголь</w:t>
            </w:r>
          </w:p>
        </w:tc>
        <w:tc>
          <w:tcPr>
            <w:tcW w:w="2976" w:type="dxa"/>
          </w:tcPr>
          <w:p w:rsidR="00744634" w:rsidRDefault="00791056">
            <w:pPr>
              <w:jc w:val="center"/>
            </w:pPr>
            <w:r>
              <w:rPr>
                <w:sz w:val="24"/>
                <w:szCs w:val="24"/>
              </w:rPr>
              <w:t>уголь</w:t>
            </w:r>
          </w:p>
        </w:tc>
        <w:tc>
          <w:tcPr>
            <w:tcW w:w="2552" w:type="dxa"/>
          </w:tcPr>
          <w:p w:rsidR="00744634" w:rsidRDefault="00791056">
            <w:pPr>
              <w:jc w:val="center"/>
            </w:pPr>
            <w:r>
              <w:rPr>
                <w:sz w:val="24"/>
                <w:szCs w:val="24"/>
              </w:rPr>
              <w:t>уголь</w:t>
            </w:r>
          </w:p>
        </w:tc>
        <w:tc>
          <w:tcPr>
            <w:tcW w:w="2409" w:type="dxa"/>
          </w:tcPr>
          <w:p w:rsidR="00744634" w:rsidRDefault="00791056">
            <w:pPr>
              <w:jc w:val="center"/>
            </w:pPr>
            <w:r>
              <w:rPr>
                <w:sz w:val="24"/>
                <w:szCs w:val="24"/>
              </w:rPr>
              <w:t>уголь</w:t>
            </w:r>
          </w:p>
        </w:tc>
      </w:tr>
      <w:tr w:rsidR="00744634">
        <w:trPr>
          <w:trHeight w:val="324"/>
        </w:trPr>
        <w:tc>
          <w:tcPr>
            <w:tcW w:w="868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66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Присоединенные тепловые сети</w:t>
            </w:r>
          </w:p>
        </w:tc>
        <w:tc>
          <w:tcPr>
            <w:tcW w:w="1333" w:type="dxa"/>
          </w:tcPr>
          <w:p w:rsidR="00744634" w:rsidRDefault="00791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814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432</w:t>
            </w:r>
          </w:p>
        </w:tc>
        <w:tc>
          <w:tcPr>
            <w:tcW w:w="2976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771</w:t>
            </w:r>
          </w:p>
        </w:tc>
        <w:tc>
          <w:tcPr>
            <w:tcW w:w="2552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2409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</w:t>
            </w:r>
          </w:p>
        </w:tc>
      </w:tr>
      <w:tr w:rsidR="00744634">
        <w:trPr>
          <w:trHeight w:val="126"/>
        </w:trPr>
        <w:tc>
          <w:tcPr>
            <w:tcW w:w="868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66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Выработка тепла</w:t>
            </w:r>
          </w:p>
        </w:tc>
        <w:tc>
          <w:tcPr>
            <w:tcW w:w="1333" w:type="dxa"/>
          </w:tcPr>
          <w:p w:rsidR="00744634" w:rsidRDefault="00791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Гкал/год</w:t>
            </w:r>
          </w:p>
        </w:tc>
        <w:tc>
          <w:tcPr>
            <w:tcW w:w="2814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627,348</w:t>
            </w:r>
          </w:p>
        </w:tc>
        <w:tc>
          <w:tcPr>
            <w:tcW w:w="2976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336,41</w:t>
            </w:r>
          </w:p>
        </w:tc>
        <w:tc>
          <w:tcPr>
            <w:tcW w:w="2552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471,51</w:t>
            </w:r>
          </w:p>
        </w:tc>
        <w:tc>
          <w:tcPr>
            <w:tcW w:w="2409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</w:p>
        </w:tc>
      </w:tr>
      <w:tr w:rsidR="00744634">
        <w:trPr>
          <w:trHeight w:val="206"/>
        </w:trPr>
        <w:tc>
          <w:tcPr>
            <w:tcW w:w="868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66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тепла</w:t>
            </w:r>
          </w:p>
        </w:tc>
        <w:tc>
          <w:tcPr>
            <w:tcW w:w="1333" w:type="dxa"/>
          </w:tcPr>
          <w:p w:rsidR="00744634" w:rsidRDefault="00791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Гкал/год</w:t>
            </w:r>
          </w:p>
        </w:tc>
        <w:tc>
          <w:tcPr>
            <w:tcW w:w="2814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546,009</w:t>
            </w:r>
          </w:p>
        </w:tc>
        <w:tc>
          <w:tcPr>
            <w:tcW w:w="2976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331,05</w:t>
            </w:r>
          </w:p>
        </w:tc>
        <w:tc>
          <w:tcPr>
            <w:tcW w:w="2552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423,3</w:t>
            </w:r>
          </w:p>
        </w:tc>
        <w:tc>
          <w:tcPr>
            <w:tcW w:w="2409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190,1</w:t>
            </w:r>
          </w:p>
        </w:tc>
      </w:tr>
      <w:tr w:rsidR="00744634">
        <w:trPr>
          <w:trHeight w:val="315"/>
        </w:trPr>
        <w:tc>
          <w:tcPr>
            <w:tcW w:w="868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66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Потери в сетях</w:t>
            </w:r>
          </w:p>
        </w:tc>
        <w:tc>
          <w:tcPr>
            <w:tcW w:w="1333" w:type="dxa"/>
          </w:tcPr>
          <w:p w:rsidR="00744634" w:rsidRDefault="00791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2814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12,95</w:t>
            </w:r>
          </w:p>
        </w:tc>
        <w:tc>
          <w:tcPr>
            <w:tcW w:w="2976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9,79</w:t>
            </w:r>
          </w:p>
        </w:tc>
        <w:tc>
          <w:tcPr>
            <w:tcW w:w="2552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17,2</w:t>
            </w:r>
          </w:p>
        </w:tc>
        <w:tc>
          <w:tcPr>
            <w:tcW w:w="2409" w:type="dxa"/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</w:tbl>
    <w:p w:rsidR="00744634" w:rsidRDefault="00744634">
      <w:pPr>
        <w:spacing w:before="120" w:after="120"/>
        <w:ind w:firstLine="708"/>
        <w:jc w:val="center"/>
        <w:rPr>
          <w:spacing w:val="1"/>
          <w:sz w:val="24"/>
          <w:szCs w:val="24"/>
        </w:rPr>
      </w:pPr>
    </w:p>
    <w:p w:rsidR="00744634" w:rsidRDefault="00744634">
      <w:pPr>
        <w:spacing w:before="120" w:after="120"/>
        <w:ind w:firstLine="708"/>
        <w:jc w:val="center"/>
        <w:rPr>
          <w:spacing w:val="1"/>
          <w:sz w:val="24"/>
          <w:szCs w:val="24"/>
        </w:rPr>
      </w:pPr>
    </w:p>
    <w:p w:rsidR="00744634" w:rsidRDefault="00744634">
      <w:pPr>
        <w:spacing w:before="120" w:after="120"/>
        <w:ind w:firstLine="708"/>
        <w:jc w:val="center"/>
        <w:rPr>
          <w:spacing w:val="1"/>
          <w:sz w:val="24"/>
          <w:szCs w:val="24"/>
        </w:rPr>
      </w:pPr>
    </w:p>
    <w:p w:rsidR="00744634" w:rsidRDefault="00744634">
      <w:pPr>
        <w:spacing w:before="120" w:after="120"/>
        <w:ind w:firstLine="708"/>
        <w:jc w:val="center"/>
        <w:rPr>
          <w:spacing w:val="1"/>
          <w:sz w:val="24"/>
          <w:szCs w:val="24"/>
        </w:rPr>
      </w:pPr>
    </w:p>
    <w:p w:rsidR="00744634" w:rsidRDefault="00744634">
      <w:pPr>
        <w:spacing w:before="120" w:after="120"/>
        <w:ind w:firstLine="708"/>
        <w:jc w:val="center"/>
        <w:rPr>
          <w:spacing w:val="1"/>
          <w:sz w:val="24"/>
          <w:szCs w:val="24"/>
        </w:rPr>
      </w:pPr>
    </w:p>
    <w:p w:rsidR="00744634" w:rsidRDefault="00744634">
      <w:pPr>
        <w:spacing w:before="120" w:after="120"/>
        <w:ind w:firstLine="708"/>
        <w:jc w:val="center"/>
        <w:rPr>
          <w:spacing w:val="1"/>
          <w:sz w:val="24"/>
          <w:szCs w:val="24"/>
        </w:rPr>
      </w:pPr>
    </w:p>
    <w:p w:rsidR="00744634" w:rsidRDefault="00744634">
      <w:pPr>
        <w:spacing w:before="120" w:after="120"/>
        <w:ind w:firstLine="708"/>
        <w:jc w:val="center"/>
        <w:rPr>
          <w:spacing w:val="1"/>
          <w:sz w:val="24"/>
          <w:szCs w:val="24"/>
        </w:rPr>
      </w:pPr>
    </w:p>
    <w:p w:rsidR="00744634" w:rsidRDefault="00744634">
      <w:pPr>
        <w:spacing w:before="120" w:after="120"/>
        <w:ind w:firstLine="708"/>
        <w:jc w:val="center"/>
        <w:rPr>
          <w:spacing w:val="1"/>
          <w:sz w:val="24"/>
          <w:szCs w:val="24"/>
        </w:rPr>
      </w:pPr>
    </w:p>
    <w:p w:rsidR="00744634" w:rsidRDefault="00744634">
      <w:pPr>
        <w:spacing w:before="120" w:after="120"/>
        <w:ind w:firstLine="708"/>
        <w:jc w:val="center"/>
        <w:rPr>
          <w:spacing w:val="1"/>
          <w:sz w:val="24"/>
          <w:szCs w:val="24"/>
        </w:rPr>
      </w:pPr>
    </w:p>
    <w:p w:rsidR="00744634" w:rsidRDefault="00744634">
      <w:pPr>
        <w:spacing w:before="120" w:after="120"/>
        <w:ind w:firstLine="708"/>
        <w:jc w:val="center"/>
        <w:rPr>
          <w:spacing w:val="1"/>
          <w:sz w:val="24"/>
          <w:szCs w:val="24"/>
        </w:rPr>
      </w:pPr>
    </w:p>
    <w:p w:rsidR="00744634" w:rsidRDefault="00744634">
      <w:pPr>
        <w:spacing w:before="120"/>
        <w:ind w:firstLine="709"/>
        <w:jc w:val="both"/>
      </w:pPr>
    </w:p>
    <w:p w:rsidR="00744634" w:rsidRDefault="00744634">
      <w:pPr>
        <w:spacing w:before="120"/>
        <w:ind w:firstLine="709"/>
        <w:jc w:val="both"/>
        <w:sectPr w:rsidR="00744634">
          <w:pgSz w:w="16837" w:h="11905" w:orient="landscape"/>
          <w:pgMar w:top="1701" w:right="1134" w:bottom="851" w:left="1134" w:header="720" w:footer="720" w:gutter="0"/>
          <w:cols w:space="720"/>
          <w:docGrid w:linePitch="360"/>
        </w:sectPr>
      </w:pPr>
    </w:p>
    <w:p w:rsidR="00744634" w:rsidRDefault="0079105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В качестве основного оборудования в котельных  используются  заводские котлы. Необходима модернизация старого котельного оборудования на менее мощные и более экономичные котлы с заменой насосной группы, что приведет к существенному </w:t>
      </w:r>
      <w:r>
        <w:rPr>
          <w:sz w:val="24"/>
          <w:szCs w:val="24"/>
        </w:rPr>
        <w:t>сокращению собственных нужд котельных.</w:t>
      </w:r>
    </w:p>
    <w:p w:rsidR="00744634" w:rsidRDefault="00791056">
      <w:pPr>
        <w:ind w:firstLine="709"/>
        <w:jc w:val="both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>Еще одной причиной неэффективной работы источников теплоснабжения являются сверхнормативные потери при передаче теплоносителя. На территории района находится в эксплуатации 71,176 км тепловых сетей. В</w:t>
      </w:r>
      <w:r>
        <w:rPr>
          <w:spacing w:val="1"/>
          <w:sz w:val="24"/>
          <w:szCs w:val="24"/>
        </w:rPr>
        <w:t xml:space="preserve"> качестве изоляции используются деревянные короба с опилками. Большая часть тепловых сетей, проложено в семидесятых-восьмидесятых годах, находятся в аварийном состоянии и  требуют срочной замены. Для уменьшения тепловых потерь необходимо использовать совре</w:t>
      </w:r>
      <w:r>
        <w:rPr>
          <w:spacing w:val="1"/>
          <w:sz w:val="24"/>
          <w:szCs w:val="24"/>
        </w:rPr>
        <w:t>менные изолирующие материалы.</w:t>
      </w:r>
    </w:p>
    <w:p w:rsidR="00744634" w:rsidRDefault="00791056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 xml:space="preserve">Учет тепловой энергии на источниках и у потребителей присутствует лишь частично, что делает невозможным определить величину фактических тепловых потерь и расходов топлива на выработку Гкал. </w:t>
      </w:r>
      <w:r>
        <w:rPr>
          <w:spacing w:val="5"/>
          <w:sz w:val="24"/>
          <w:szCs w:val="24"/>
        </w:rPr>
        <w:t>Учет и регистрация отпуска и потребл</w:t>
      </w:r>
      <w:r>
        <w:rPr>
          <w:spacing w:val="5"/>
          <w:sz w:val="24"/>
          <w:szCs w:val="24"/>
        </w:rPr>
        <w:t>ения тепловой энергии также позволяют:</w:t>
      </w:r>
    </w:p>
    <w:p w:rsidR="00744634" w:rsidRDefault="00791056">
      <w:pPr>
        <w:widowControl w:val="0"/>
        <w:shd w:val="clear" w:color="auto" w:fill="FFFFFF"/>
        <w:tabs>
          <w:tab w:val="left" w:pos="835"/>
        </w:tabs>
        <w:ind w:firstLine="709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- осуществлять расчеты за фактически потребленную  тепловую энергию</w:t>
      </w:r>
      <w:r>
        <w:rPr>
          <w:spacing w:val="-1"/>
          <w:sz w:val="24"/>
          <w:szCs w:val="24"/>
        </w:rPr>
        <w:t>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744634" w:rsidRDefault="00791056">
      <w:pPr>
        <w:widowControl w:val="0"/>
        <w:shd w:val="clear" w:color="auto" w:fill="FFFFFF"/>
        <w:tabs>
          <w:tab w:val="left" w:pos="835"/>
        </w:tabs>
        <w:ind w:firstLine="709"/>
        <w:jc w:val="both"/>
        <w:rPr>
          <w:sz w:val="24"/>
          <w:szCs w:val="24"/>
        </w:rPr>
      </w:pPr>
      <w:r>
        <w:rPr>
          <w:spacing w:val="2"/>
          <w:sz w:val="24"/>
          <w:szCs w:val="24"/>
        </w:rPr>
        <w:t xml:space="preserve">- осуществлять контроль за тепловыми и гидравлическими режимами работы систем </w:t>
      </w:r>
      <w:r>
        <w:rPr>
          <w:spacing w:val="-1"/>
          <w:sz w:val="24"/>
          <w:szCs w:val="24"/>
        </w:rPr>
        <w:t>теплоснабжения и теплопотребления;</w:t>
      </w:r>
    </w:p>
    <w:p w:rsidR="00744634" w:rsidRDefault="00791056">
      <w:pPr>
        <w:widowControl w:val="0"/>
        <w:shd w:val="clear" w:color="auto" w:fill="FFFFFF"/>
        <w:tabs>
          <w:tab w:val="left" w:pos="835"/>
        </w:tabs>
        <w:ind w:firstLine="709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- осуществлять контроль за рацион</w:t>
      </w:r>
      <w:r>
        <w:rPr>
          <w:spacing w:val="-1"/>
          <w:sz w:val="24"/>
          <w:szCs w:val="24"/>
        </w:rPr>
        <w:t>альным использованием тепловой энергии и теплоносителя;</w:t>
      </w:r>
    </w:p>
    <w:p w:rsidR="00744634" w:rsidRDefault="00791056">
      <w:pPr>
        <w:widowControl w:val="0"/>
        <w:shd w:val="clear" w:color="auto" w:fill="FFFFFF"/>
        <w:tabs>
          <w:tab w:val="left" w:pos="835"/>
        </w:tabs>
        <w:ind w:firstLine="709"/>
        <w:jc w:val="both"/>
        <w:rPr>
          <w:spacing w:val="-2"/>
          <w:sz w:val="24"/>
          <w:szCs w:val="24"/>
        </w:rPr>
      </w:pPr>
      <w:r>
        <w:rPr>
          <w:spacing w:val="-1"/>
          <w:sz w:val="24"/>
          <w:szCs w:val="24"/>
        </w:rPr>
        <w:t>- документировать</w:t>
      </w:r>
      <w:r>
        <w:rPr>
          <w:spacing w:val="6"/>
          <w:sz w:val="24"/>
          <w:szCs w:val="24"/>
        </w:rPr>
        <w:t xml:space="preserve"> параметры теплоносителя: массу (объем), температуру и </w:t>
      </w:r>
      <w:r>
        <w:rPr>
          <w:spacing w:val="-2"/>
          <w:sz w:val="24"/>
          <w:szCs w:val="24"/>
        </w:rPr>
        <w:t>давление.</w:t>
      </w:r>
    </w:p>
    <w:p w:rsidR="00744634" w:rsidRDefault="00791056">
      <w:pPr>
        <w:widowControl w:val="0"/>
        <w:shd w:val="clear" w:color="auto" w:fill="FFFFFF"/>
        <w:tabs>
          <w:tab w:val="left" w:pos="835"/>
        </w:tabs>
        <w:ind w:firstLine="833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Одной из причин неэффективной совместн</w:t>
      </w:r>
      <w:r>
        <w:rPr>
          <w:spacing w:val="-2"/>
          <w:sz w:val="24"/>
          <w:szCs w:val="24"/>
        </w:rPr>
        <w:t>ой работы, как источника, так и потребителя в бюджетной сфере малых поселений является использование в системах внутреннего отопления  регистров трубного исполнения. Экономический эффект, от замены неэффективных регистров на чугунные, алюминиевые или др. с</w:t>
      </w:r>
      <w:r>
        <w:rPr>
          <w:spacing w:val="-2"/>
          <w:sz w:val="24"/>
          <w:szCs w:val="24"/>
        </w:rPr>
        <w:t>овременные регистры, достигается за счет снижения объема сетевой воды в  системе отопления. При установке новых регистров и качественное или количественное регулирование на источнике приведет к снижению удельного расхода топлива на отпуск тепловой энергии.</w:t>
      </w:r>
    </w:p>
    <w:p w:rsidR="00744634" w:rsidRDefault="00791056">
      <w:pPr>
        <w:ind w:firstLine="833"/>
        <w:jc w:val="both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 xml:space="preserve">Отсутствие водоподготовительных установок на котельных малой мощности также приводит к преждевременному износу системы теплоснабжения, т.к. подпитка теплосети осуществляется без предварительной очистки, образуя отложения. </w:t>
      </w:r>
    </w:p>
    <w:p w:rsidR="00744634" w:rsidRDefault="00791056">
      <w:pPr>
        <w:ind w:firstLine="833"/>
        <w:jc w:val="both"/>
        <w:rPr>
          <w:b/>
          <w:sz w:val="24"/>
          <w:szCs w:val="24"/>
        </w:rPr>
      </w:pPr>
      <w:r>
        <w:rPr>
          <w:spacing w:val="1"/>
          <w:sz w:val="24"/>
          <w:szCs w:val="24"/>
        </w:rPr>
        <w:t>Основные мероприятия по повышени</w:t>
      </w:r>
      <w:r>
        <w:rPr>
          <w:spacing w:val="1"/>
          <w:sz w:val="24"/>
          <w:szCs w:val="24"/>
        </w:rPr>
        <w:t>ю энергетической эффективности систем коммунальной инфраструктуры Александровского района:</w:t>
      </w:r>
    </w:p>
    <w:p w:rsidR="00744634" w:rsidRDefault="00791056">
      <w:pPr>
        <w:ind w:firstLine="83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модернизация оборудования на старых неэкономичных котельных или </w:t>
      </w:r>
      <w:bookmarkStart w:id="4" w:name="_Toc57523900"/>
      <w:bookmarkStart w:id="5" w:name="_Toc59596626"/>
      <w:bookmarkStart w:id="6" w:name="_Toc59597011"/>
      <w:r>
        <w:rPr>
          <w:sz w:val="24"/>
          <w:szCs w:val="24"/>
        </w:rPr>
        <w:t>закрытие таких котельных</w:t>
      </w:r>
      <w:bookmarkEnd w:id="4"/>
      <w:bookmarkEnd w:id="5"/>
      <w:bookmarkEnd w:id="6"/>
      <w:r>
        <w:rPr>
          <w:sz w:val="24"/>
          <w:szCs w:val="24"/>
        </w:rPr>
        <w:t xml:space="preserve"> за счет присоединения потребителей к другим источникам;</w:t>
      </w:r>
    </w:p>
    <w:p w:rsidR="00744634" w:rsidRDefault="00791056">
      <w:pPr>
        <w:ind w:firstLine="833"/>
        <w:jc w:val="both"/>
        <w:rPr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sz w:val="24"/>
          <w:szCs w:val="24"/>
        </w:rPr>
        <w:t>создание комплексн</w:t>
      </w:r>
      <w:r>
        <w:rPr>
          <w:sz w:val="24"/>
          <w:szCs w:val="24"/>
        </w:rPr>
        <w:t>ой системы учета тепловой энергии и воды;</w:t>
      </w:r>
    </w:p>
    <w:p w:rsidR="00744634" w:rsidRDefault="00791056">
      <w:pPr>
        <w:ind w:firstLine="833"/>
        <w:jc w:val="both"/>
        <w:rPr>
          <w:b/>
          <w:sz w:val="24"/>
          <w:szCs w:val="24"/>
        </w:rPr>
      </w:pPr>
      <w:r>
        <w:rPr>
          <w:sz w:val="24"/>
          <w:szCs w:val="24"/>
        </w:rPr>
        <w:t>-организация водоподготовительных мероприятий;</w:t>
      </w:r>
    </w:p>
    <w:p w:rsidR="00744634" w:rsidRDefault="00791056">
      <w:pPr>
        <w:ind w:firstLine="83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sz w:val="24"/>
          <w:szCs w:val="24"/>
        </w:rPr>
        <w:t>замена изношенных теплотрасс и восстановление  или замена изоляции на более современную;</w:t>
      </w:r>
    </w:p>
    <w:p w:rsidR="00744634" w:rsidRDefault="00791056">
      <w:pPr>
        <w:ind w:firstLine="83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sz w:val="24"/>
          <w:szCs w:val="24"/>
        </w:rPr>
        <w:t>гидравлический расчет и регулировка тепловых сетей;</w:t>
      </w:r>
    </w:p>
    <w:p w:rsidR="00744634" w:rsidRDefault="00791056">
      <w:pPr>
        <w:ind w:firstLine="83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sz w:val="24"/>
          <w:szCs w:val="24"/>
        </w:rPr>
        <w:t>замена изношенных водоп</w:t>
      </w:r>
      <w:r>
        <w:rPr>
          <w:sz w:val="24"/>
          <w:szCs w:val="24"/>
        </w:rPr>
        <w:t>роводных сетей;</w:t>
      </w:r>
    </w:p>
    <w:p w:rsidR="00744634" w:rsidRDefault="00791056">
      <w:pPr>
        <w:ind w:firstLine="83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sz w:val="24"/>
          <w:szCs w:val="24"/>
        </w:rPr>
        <w:t>установка глубинных насосов в скважинах;</w:t>
      </w:r>
    </w:p>
    <w:p w:rsidR="00744634" w:rsidRDefault="00791056">
      <w:pPr>
        <w:ind w:firstLine="83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sz w:val="24"/>
          <w:szCs w:val="24"/>
        </w:rPr>
        <w:t>установка частотных преобразователей на перекачивающее оборудование для снижения затрат электроэнергии на перекачку воды;</w:t>
      </w:r>
    </w:p>
    <w:p w:rsidR="00744634" w:rsidRDefault="00791056">
      <w:pPr>
        <w:pStyle w:val="Report"/>
        <w:spacing w:line="240" w:lineRule="auto"/>
        <w:ind w:firstLine="709"/>
        <w:rPr>
          <w:szCs w:val="24"/>
        </w:rPr>
      </w:pPr>
      <w:r>
        <w:rPr>
          <w:szCs w:val="24"/>
        </w:rPr>
        <w:t>-установка запорного оборудования на тепловых сетях и водопроводах для опер</w:t>
      </w:r>
      <w:r>
        <w:rPr>
          <w:szCs w:val="24"/>
        </w:rPr>
        <w:t>ативного устранения аварий с наименьшими потерями воды.</w:t>
      </w:r>
    </w:p>
    <w:p w:rsidR="00744634" w:rsidRDefault="00791056">
      <w:pPr>
        <w:pStyle w:val="Report"/>
        <w:spacing w:line="240" w:lineRule="auto"/>
        <w:ind w:firstLine="709"/>
        <w:rPr>
          <w:szCs w:val="24"/>
        </w:rPr>
      </w:pPr>
      <w:r>
        <w:rPr>
          <w:szCs w:val="24"/>
        </w:rPr>
        <w:t xml:space="preserve">Теплосети характеризуются изношенностью и  </w:t>
      </w:r>
      <w:r>
        <w:rPr>
          <w:color w:val="000000"/>
        </w:rPr>
        <w:t xml:space="preserve">несовершенством  утеплителя. </w:t>
      </w:r>
      <w:r>
        <w:rPr>
          <w:szCs w:val="24"/>
        </w:rPr>
        <w:t>Изношенность сетей по ряду поселений превышает 76%.</w:t>
      </w:r>
      <w:r>
        <w:rPr>
          <w:color w:val="000000"/>
        </w:rPr>
        <w:t xml:space="preserve"> </w:t>
      </w:r>
      <w:r>
        <w:rPr>
          <w:szCs w:val="24"/>
        </w:rPr>
        <w:t>Аварийность в системах теплоснабжения Александровского района составляет 1,5</w:t>
      </w:r>
      <w:r>
        <w:rPr>
          <w:szCs w:val="24"/>
        </w:rPr>
        <w:t xml:space="preserve">-2 аварии на 1 км сети в год, при допустимых 0,3. Потери в сетях  составляют  около 30%. Всего в районе требуют замены не менее 45 км сетей. </w:t>
      </w:r>
    </w:p>
    <w:p w:rsidR="00744634" w:rsidRDefault="00791056">
      <w:pPr>
        <w:pStyle w:val="Report"/>
        <w:spacing w:line="240" w:lineRule="auto"/>
        <w:ind w:firstLine="709"/>
        <w:rPr>
          <w:szCs w:val="24"/>
        </w:rPr>
      </w:pPr>
      <w:r>
        <w:rPr>
          <w:szCs w:val="24"/>
        </w:rPr>
        <w:lastRenderedPageBreak/>
        <w:t xml:space="preserve">На сегодняшний день теплогенерирующие мощности установленных водогрейных котлов (в одной котельной от 1 до 6 котлов) востребованы лишь на 78.5 %  (вырабатывается  83.3 тыс. Гкал, а потребляется 65.4 тыс. Гкал) и могут быть частично законсервированы или же </w:t>
      </w:r>
      <w:r>
        <w:rPr>
          <w:szCs w:val="24"/>
        </w:rPr>
        <w:t>заменены на котлы меньшей мощности. Загрузка должна составлять не менее 80%. Часть устаревших теплогенерирующих объектов может быть полностью демонтирована.</w:t>
      </w:r>
    </w:p>
    <w:p w:rsidR="00744634" w:rsidRDefault="00791056">
      <w:pPr>
        <w:pStyle w:val="Report"/>
        <w:spacing w:line="240" w:lineRule="auto"/>
        <w:ind w:firstLine="709"/>
        <w:rPr>
          <w:szCs w:val="24"/>
        </w:rPr>
      </w:pPr>
      <w:r>
        <w:rPr>
          <w:szCs w:val="24"/>
        </w:rPr>
        <w:t>Основная доля тепловой энергии потребляется населением (73,6%), бюджетными учреждениями потребляетс</w:t>
      </w:r>
      <w:r>
        <w:rPr>
          <w:szCs w:val="24"/>
        </w:rPr>
        <w:t>я 16,6%, прочими потребителями 5,7%, собственное</w:t>
      </w:r>
      <w:r>
        <w:rPr>
          <w:color w:val="FF0000"/>
          <w:szCs w:val="24"/>
        </w:rPr>
        <w:t xml:space="preserve"> </w:t>
      </w:r>
      <w:r>
        <w:rPr>
          <w:szCs w:val="24"/>
        </w:rPr>
        <w:t>потребление – 4.1%.  Количество потребляемой тепловой энергии ежегодно снижается за счет строительства в с. Александровское газопроводных сетей и подключения населения к автономному газовому отоплению.</w:t>
      </w:r>
    </w:p>
    <w:p w:rsidR="00744634" w:rsidRDefault="00791056">
      <w:pPr>
        <w:pStyle w:val="Report"/>
        <w:spacing w:line="240" w:lineRule="auto"/>
        <w:ind w:firstLine="709"/>
        <w:rPr>
          <w:szCs w:val="24"/>
        </w:rPr>
      </w:pPr>
      <w:r>
        <w:rPr>
          <w:szCs w:val="24"/>
        </w:rPr>
        <w:t>Оптим</w:t>
      </w:r>
      <w:r>
        <w:rPr>
          <w:szCs w:val="24"/>
        </w:rPr>
        <w:t>изация режима работы позволит снизить удельные расходы топлива и электроэнергии на выработку единицы тепловой энергии, что скажется на рентабельности производства тепловой энергии и повышении инвестиционного потенциала.</w:t>
      </w:r>
    </w:p>
    <w:p w:rsidR="00744634" w:rsidRDefault="00791056">
      <w:pPr>
        <w:pStyle w:val="Report"/>
        <w:spacing w:line="240" w:lineRule="auto"/>
        <w:ind w:firstLine="709"/>
        <w:rPr>
          <w:szCs w:val="24"/>
        </w:rPr>
      </w:pPr>
      <w:r>
        <w:t xml:space="preserve">Основными проблемами теплоснабжения </w:t>
      </w:r>
      <w:r>
        <w:t>в поселениях Александровского района являются:</w:t>
      </w:r>
    </w:p>
    <w:p w:rsidR="00744634" w:rsidRDefault="00791056">
      <w:pPr>
        <w:pStyle w:val="affc"/>
        <w:widowControl w:val="0"/>
        <w:numPr>
          <w:ilvl w:val="0"/>
          <w:numId w:val="5"/>
        </w:numPr>
        <w:ind w:left="0" w:firstLine="709"/>
      </w:pPr>
      <w:r>
        <w:t>низкая ресурсная эффективность;</w:t>
      </w:r>
    </w:p>
    <w:p w:rsidR="00744634" w:rsidRDefault="00791056">
      <w:pPr>
        <w:pStyle w:val="affc"/>
        <w:widowControl w:val="0"/>
        <w:numPr>
          <w:ilvl w:val="0"/>
          <w:numId w:val="5"/>
        </w:numPr>
        <w:tabs>
          <w:tab w:val="clear" w:pos="720"/>
          <w:tab w:val="num" w:pos="0"/>
        </w:tabs>
        <w:ind w:left="0" w:firstLine="709"/>
      </w:pPr>
      <w:r>
        <w:t xml:space="preserve">низкая надежность сетей, высокий уровень потерь (вследствие недостаточно эффективной теплоизоляции трубопроводов, а так же из–за того, что трубопроводы теплоснабжения проложены </w:t>
      </w:r>
      <w:r>
        <w:t>совместно с трубопроводами холодного водоснабжения);</w:t>
      </w:r>
    </w:p>
    <w:p w:rsidR="00744634" w:rsidRDefault="00791056">
      <w:pPr>
        <w:pStyle w:val="affc"/>
        <w:widowControl w:val="0"/>
        <w:numPr>
          <w:ilvl w:val="0"/>
          <w:numId w:val="5"/>
        </w:numPr>
        <w:ind w:left="0" w:firstLine="709"/>
      </w:pPr>
      <w:r>
        <w:t>большая протяженность теплосетей;</w:t>
      </w:r>
    </w:p>
    <w:p w:rsidR="00744634" w:rsidRDefault="00791056">
      <w:pPr>
        <w:pStyle w:val="affc"/>
        <w:widowControl w:val="0"/>
        <w:numPr>
          <w:ilvl w:val="0"/>
          <w:numId w:val="5"/>
        </w:numPr>
        <w:ind w:left="0" w:firstLine="709"/>
      </w:pPr>
      <w:r>
        <w:t>снижение количества потребителей;</w:t>
      </w:r>
    </w:p>
    <w:p w:rsidR="00744634" w:rsidRDefault="00791056">
      <w:pPr>
        <w:pStyle w:val="affc"/>
        <w:widowControl w:val="0"/>
        <w:numPr>
          <w:ilvl w:val="0"/>
          <w:numId w:val="5"/>
        </w:numPr>
        <w:tabs>
          <w:tab w:val="clear" w:pos="720"/>
          <w:tab w:val="num" w:pos="0"/>
        </w:tabs>
        <w:ind w:left="0" w:firstLine="709"/>
        <w:rPr>
          <w:color w:val="000000"/>
          <w:szCs w:val="24"/>
        </w:rPr>
      </w:pPr>
      <w:r>
        <w:t>несоответствие установленных мощностей по выработке тепла и объемов подключенной нагрузки (потребляется теплоэнергии 78,5% от вырабатыв</w:t>
      </w:r>
      <w:r>
        <w:t>аемого объема).</w:t>
      </w:r>
    </w:p>
    <w:p w:rsidR="00744634" w:rsidRDefault="00791056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Ремонтом и содержанием многоквартирных жилых домов  занимается ООО «Жилстрой» и товарищества собственников жилья.</w:t>
      </w:r>
    </w:p>
    <w:p w:rsidR="00744634" w:rsidRDefault="00791056">
      <w:pPr>
        <w:ind w:firstLine="709"/>
        <w:jc w:val="both"/>
        <w:rPr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 xml:space="preserve"> По состоянию на 01.01.2020 г. жилищный фонд Александровского района составил 232,8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тыс. кв.м.</w:t>
      </w:r>
      <w:r>
        <w:rPr>
          <w:color w:val="000000"/>
          <w:sz w:val="24"/>
          <w:szCs w:val="24"/>
        </w:rPr>
        <w:t xml:space="preserve"> Средняя обеспеченность населения жильем составляет 30,1</w:t>
      </w:r>
      <w:r>
        <w:rPr>
          <w:color w:val="FF0000"/>
          <w:sz w:val="24"/>
          <w:szCs w:val="24"/>
        </w:rPr>
        <w:t xml:space="preserve"> кв.</w:t>
      </w:r>
      <w:r>
        <w:rPr>
          <w:color w:val="000000"/>
          <w:sz w:val="24"/>
          <w:szCs w:val="24"/>
        </w:rPr>
        <w:t xml:space="preserve">м. на одного человека. </w:t>
      </w:r>
    </w:p>
    <w:p w:rsidR="00744634" w:rsidRDefault="0079105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Общее количество домов составляет 1967, из них 1015 или 52 % частные дома и 952 или 48% многоквартирные дома и дома блокированной застройки (МКД).</w:t>
      </w:r>
    </w:p>
    <w:p w:rsidR="00744634" w:rsidRDefault="0079105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Александровском районе </w:t>
      </w:r>
      <w:r>
        <w:rPr>
          <w:sz w:val="24"/>
          <w:szCs w:val="24"/>
        </w:rPr>
        <w:t xml:space="preserve">оснащенность населения приборами учета тепловой энергии составляет 84 % по многоквартирным жилым домам, по индивидуальным жилым домам – 42%. </w:t>
      </w:r>
    </w:p>
    <w:p w:rsidR="00744634" w:rsidRDefault="0079105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Оснащенность населения приборами учета электроэнергии составляет 100% по всем поселениям.</w:t>
      </w:r>
    </w:p>
    <w:p w:rsidR="00744634" w:rsidRDefault="0079105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Оснащенность индивидуаль</w:t>
      </w:r>
      <w:r>
        <w:rPr>
          <w:sz w:val="24"/>
          <w:szCs w:val="24"/>
        </w:rPr>
        <w:t xml:space="preserve">ными приборами учета холодной воды в с. Александровском в многоквартирных жилых домах составляет 52%, в индивидуальных жилых домах – 30%; горячей воды 59% и 67% соответственно, в остальных поселениях приборы не установлены. </w:t>
      </w:r>
    </w:p>
    <w:tbl>
      <w:tblPr>
        <w:tblW w:w="9936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7"/>
        <w:gridCol w:w="993"/>
        <w:gridCol w:w="1417"/>
        <w:gridCol w:w="1134"/>
        <w:gridCol w:w="1276"/>
        <w:gridCol w:w="1134"/>
        <w:gridCol w:w="992"/>
        <w:gridCol w:w="992"/>
        <w:gridCol w:w="851"/>
      </w:tblGrid>
      <w:tr w:rsidR="00744634">
        <w:trPr>
          <w:cantSplit/>
          <w:trHeight w:val="300"/>
        </w:trPr>
        <w:tc>
          <w:tcPr>
            <w:tcW w:w="1147" w:type="dxa"/>
            <w:vMerge w:val="restart"/>
          </w:tcPr>
          <w:p w:rsidR="00744634" w:rsidRDefault="0079105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Сфера оказания услуг</w:t>
            </w:r>
          </w:p>
        </w:tc>
        <w:tc>
          <w:tcPr>
            <w:tcW w:w="5954" w:type="dxa"/>
            <w:gridSpan w:val="5"/>
          </w:tcPr>
          <w:p w:rsidR="00744634" w:rsidRDefault="0079105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Многокварт</w:t>
            </w:r>
            <w:r>
              <w:rPr>
                <w:color w:val="000000"/>
                <w:sz w:val="18"/>
                <w:szCs w:val="18"/>
              </w:rPr>
              <w:t>ирные дома</w:t>
            </w:r>
          </w:p>
        </w:tc>
        <w:tc>
          <w:tcPr>
            <w:tcW w:w="2835" w:type="dxa"/>
            <w:gridSpan w:val="3"/>
          </w:tcPr>
          <w:p w:rsidR="00744634" w:rsidRDefault="0079105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Индивидуальные жилые дома</w:t>
            </w:r>
          </w:p>
        </w:tc>
      </w:tr>
      <w:tr w:rsidR="00744634">
        <w:trPr>
          <w:cantSplit/>
          <w:trHeight w:val="2160"/>
        </w:trPr>
        <w:tc>
          <w:tcPr>
            <w:tcW w:w="1147" w:type="dxa"/>
            <w:vMerge/>
            <w:vAlign w:val="center"/>
          </w:tcPr>
          <w:p w:rsidR="00744634" w:rsidRDefault="00744634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744634" w:rsidRDefault="0079105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Общее кол-во домов, в том числе подключенных к услугам, за исключением ДБЗ</w:t>
            </w:r>
          </w:p>
        </w:tc>
        <w:tc>
          <w:tcPr>
            <w:tcW w:w="1417" w:type="dxa"/>
          </w:tcPr>
          <w:p w:rsidR="00744634" w:rsidRDefault="0079105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Кол-во домов с установленными общедомовыми приборами учета (ОДПУ)</w:t>
            </w:r>
          </w:p>
        </w:tc>
        <w:tc>
          <w:tcPr>
            <w:tcW w:w="1134" w:type="dxa"/>
          </w:tcPr>
          <w:p w:rsidR="00744634" w:rsidRDefault="0079105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Кол-во домов, в которых невозможна установка ОДПУ</w:t>
            </w:r>
          </w:p>
        </w:tc>
        <w:tc>
          <w:tcPr>
            <w:tcW w:w="1276" w:type="dxa"/>
          </w:tcPr>
          <w:p w:rsidR="00744634" w:rsidRDefault="0079105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Общее кол-во жилых помещений (квартир), в том числе подключенных к услугам, в том числе МКД и ДБЗ</w:t>
            </w:r>
          </w:p>
        </w:tc>
        <w:tc>
          <w:tcPr>
            <w:tcW w:w="1134" w:type="dxa"/>
          </w:tcPr>
          <w:p w:rsidR="00744634" w:rsidRDefault="0079105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Кол-во жилых помещений (квартир) с установленными индивидуальными приборами учета (ИПУ)</w:t>
            </w:r>
          </w:p>
        </w:tc>
        <w:tc>
          <w:tcPr>
            <w:tcW w:w="992" w:type="dxa"/>
          </w:tcPr>
          <w:p w:rsidR="00744634" w:rsidRDefault="0079105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Общее кол-во домов, в том числе подключенных к услугам</w:t>
            </w:r>
          </w:p>
        </w:tc>
        <w:tc>
          <w:tcPr>
            <w:tcW w:w="992" w:type="dxa"/>
          </w:tcPr>
          <w:p w:rsidR="00744634" w:rsidRDefault="0079105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Кол-во домов c </w:t>
            </w:r>
            <w:r>
              <w:rPr>
                <w:color w:val="000000"/>
                <w:sz w:val="18"/>
                <w:szCs w:val="18"/>
              </w:rPr>
              <w:t>установленными ИПУ</w:t>
            </w:r>
          </w:p>
        </w:tc>
        <w:tc>
          <w:tcPr>
            <w:tcW w:w="851" w:type="dxa"/>
          </w:tcPr>
          <w:p w:rsidR="00744634" w:rsidRDefault="0079105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Кол-во домов, в которых невозможна установка ИПУ</w:t>
            </w:r>
          </w:p>
        </w:tc>
      </w:tr>
      <w:tr w:rsidR="00744634">
        <w:trPr>
          <w:trHeight w:val="803"/>
        </w:trPr>
        <w:tc>
          <w:tcPr>
            <w:tcW w:w="1147" w:type="dxa"/>
            <w:vAlign w:val="center"/>
          </w:tcPr>
          <w:p w:rsidR="00744634" w:rsidRDefault="0079105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Общее количество объектов</w:t>
            </w:r>
          </w:p>
        </w:tc>
        <w:tc>
          <w:tcPr>
            <w:tcW w:w="993" w:type="dxa"/>
            <w:noWrap/>
            <w:vAlign w:val="center"/>
          </w:tcPr>
          <w:p w:rsidR="00744634" w:rsidRDefault="0079105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</w:tcPr>
          <w:p w:rsidR="00744634" w:rsidRDefault="0079105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noWrap/>
            <w:vAlign w:val="center"/>
          </w:tcPr>
          <w:p w:rsidR="00744634" w:rsidRDefault="0079105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noWrap/>
            <w:vAlign w:val="center"/>
          </w:tcPr>
          <w:p w:rsidR="00744634" w:rsidRDefault="0079105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1126</w:t>
            </w:r>
          </w:p>
        </w:tc>
        <w:tc>
          <w:tcPr>
            <w:tcW w:w="1134" w:type="dxa"/>
            <w:noWrap/>
            <w:vAlign w:val="center"/>
          </w:tcPr>
          <w:p w:rsidR="00744634" w:rsidRDefault="0079105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92" w:type="dxa"/>
            <w:noWrap/>
            <w:vAlign w:val="center"/>
          </w:tcPr>
          <w:p w:rsidR="00744634" w:rsidRDefault="0079105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1015</w:t>
            </w:r>
          </w:p>
        </w:tc>
        <w:tc>
          <w:tcPr>
            <w:tcW w:w="992" w:type="dxa"/>
            <w:noWrap/>
            <w:vAlign w:val="center"/>
          </w:tcPr>
          <w:p w:rsidR="00744634" w:rsidRDefault="0079105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51" w:type="dxa"/>
            <w:noWrap/>
            <w:vAlign w:val="center"/>
          </w:tcPr>
          <w:p w:rsidR="00744634" w:rsidRDefault="0079105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</w:tr>
      <w:tr w:rsidR="00744634">
        <w:trPr>
          <w:trHeight w:val="762"/>
        </w:trPr>
        <w:tc>
          <w:tcPr>
            <w:tcW w:w="1147" w:type="dxa"/>
            <w:vAlign w:val="center"/>
          </w:tcPr>
          <w:p w:rsidR="00744634" w:rsidRDefault="0079105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Холодное водоснабжение</w:t>
            </w:r>
          </w:p>
        </w:tc>
        <w:tc>
          <w:tcPr>
            <w:tcW w:w="993" w:type="dxa"/>
            <w:noWrap/>
            <w:vAlign w:val="center"/>
          </w:tcPr>
          <w:p w:rsidR="00744634" w:rsidRDefault="0079105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</w:tcPr>
          <w:p w:rsidR="00744634" w:rsidRDefault="0079105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:rsidR="00744634" w:rsidRDefault="0079105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:rsidR="00744634" w:rsidRDefault="0079105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1126</w:t>
            </w:r>
          </w:p>
        </w:tc>
        <w:tc>
          <w:tcPr>
            <w:tcW w:w="1134" w:type="dxa"/>
            <w:noWrap/>
            <w:vAlign w:val="center"/>
          </w:tcPr>
          <w:p w:rsidR="00744634" w:rsidRDefault="0079105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</w:t>
            </w:r>
          </w:p>
        </w:tc>
        <w:tc>
          <w:tcPr>
            <w:tcW w:w="992" w:type="dxa"/>
            <w:noWrap/>
            <w:vAlign w:val="center"/>
          </w:tcPr>
          <w:p w:rsidR="00744634" w:rsidRDefault="0079105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716</w:t>
            </w:r>
          </w:p>
        </w:tc>
        <w:tc>
          <w:tcPr>
            <w:tcW w:w="992" w:type="dxa"/>
            <w:noWrap/>
            <w:vAlign w:val="center"/>
          </w:tcPr>
          <w:p w:rsidR="00744634" w:rsidRDefault="0079105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218</w:t>
            </w:r>
          </w:p>
        </w:tc>
        <w:tc>
          <w:tcPr>
            <w:tcW w:w="851" w:type="dxa"/>
            <w:noWrap/>
            <w:vAlign w:val="center"/>
          </w:tcPr>
          <w:p w:rsidR="00744634" w:rsidRDefault="0079105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744634">
        <w:trPr>
          <w:trHeight w:val="300"/>
        </w:trPr>
        <w:tc>
          <w:tcPr>
            <w:tcW w:w="1147" w:type="dxa"/>
            <w:vAlign w:val="center"/>
          </w:tcPr>
          <w:p w:rsidR="00744634" w:rsidRDefault="0079105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Горячее  водоснабжение </w:t>
            </w:r>
          </w:p>
        </w:tc>
        <w:tc>
          <w:tcPr>
            <w:tcW w:w="993" w:type="dxa"/>
            <w:noWrap/>
            <w:vAlign w:val="center"/>
          </w:tcPr>
          <w:p w:rsidR="00744634" w:rsidRDefault="0079105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417" w:type="dxa"/>
            <w:noWrap/>
            <w:vAlign w:val="center"/>
          </w:tcPr>
          <w:p w:rsidR="00744634" w:rsidRDefault="0079105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:rsidR="00744634" w:rsidRDefault="0079105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:rsidR="00744634" w:rsidRDefault="0079105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275</w:t>
            </w:r>
          </w:p>
        </w:tc>
        <w:tc>
          <w:tcPr>
            <w:tcW w:w="1134" w:type="dxa"/>
            <w:noWrap/>
            <w:vAlign w:val="center"/>
          </w:tcPr>
          <w:p w:rsidR="00744634" w:rsidRDefault="0079105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161</w:t>
            </w:r>
          </w:p>
        </w:tc>
        <w:tc>
          <w:tcPr>
            <w:tcW w:w="992" w:type="dxa"/>
            <w:noWrap/>
            <w:vAlign w:val="center"/>
          </w:tcPr>
          <w:p w:rsidR="00744634" w:rsidRDefault="0079105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992" w:type="dxa"/>
            <w:noWrap/>
            <w:vAlign w:val="center"/>
          </w:tcPr>
          <w:p w:rsidR="00744634" w:rsidRDefault="0079105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851" w:type="dxa"/>
            <w:noWrap/>
            <w:vAlign w:val="center"/>
          </w:tcPr>
          <w:p w:rsidR="00744634" w:rsidRDefault="0079105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744634">
        <w:trPr>
          <w:trHeight w:val="358"/>
        </w:trPr>
        <w:tc>
          <w:tcPr>
            <w:tcW w:w="1147" w:type="dxa"/>
            <w:vAlign w:val="center"/>
          </w:tcPr>
          <w:p w:rsidR="00744634" w:rsidRDefault="0079105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Отопление</w:t>
            </w:r>
          </w:p>
        </w:tc>
        <w:tc>
          <w:tcPr>
            <w:tcW w:w="993" w:type="dxa"/>
            <w:noWrap/>
            <w:vAlign w:val="center"/>
          </w:tcPr>
          <w:p w:rsidR="00744634" w:rsidRDefault="0079105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</w:tcPr>
          <w:p w:rsidR="00744634" w:rsidRDefault="0079105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1134" w:type="dxa"/>
            <w:noWrap/>
            <w:vAlign w:val="center"/>
          </w:tcPr>
          <w:p w:rsidR="00744634" w:rsidRDefault="0079105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:rsidR="00744634" w:rsidRDefault="0079105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1126</w:t>
            </w:r>
          </w:p>
        </w:tc>
        <w:tc>
          <w:tcPr>
            <w:tcW w:w="1134" w:type="dxa"/>
            <w:noWrap/>
            <w:vAlign w:val="center"/>
          </w:tcPr>
          <w:p w:rsidR="00744634" w:rsidRDefault="0079105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noWrap/>
            <w:vAlign w:val="center"/>
          </w:tcPr>
          <w:p w:rsidR="00744634" w:rsidRDefault="0079105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</w:t>
            </w:r>
          </w:p>
        </w:tc>
        <w:tc>
          <w:tcPr>
            <w:tcW w:w="992" w:type="dxa"/>
            <w:noWrap/>
            <w:vAlign w:val="center"/>
          </w:tcPr>
          <w:p w:rsidR="00744634" w:rsidRDefault="0079105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193</w:t>
            </w:r>
          </w:p>
        </w:tc>
        <w:tc>
          <w:tcPr>
            <w:tcW w:w="851" w:type="dxa"/>
            <w:noWrap/>
            <w:vAlign w:val="center"/>
          </w:tcPr>
          <w:p w:rsidR="00744634" w:rsidRDefault="0079105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744634">
        <w:trPr>
          <w:trHeight w:val="323"/>
        </w:trPr>
        <w:tc>
          <w:tcPr>
            <w:tcW w:w="1147" w:type="dxa"/>
            <w:vAlign w:val="center"/>
          </w:tcPr>
          <w:p w:rsidR="00744634" w:rsidRDefault="0079105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Электроснабжение</w:t>
            </w:r>
          </w:p>
        </w:tc>
        <w:tc>
          <w:tcPr>
            <w:tcW w:w="993" w:type="dxa"/>
            <w:noWrap/>
            <w:vAlign w:val="center"/>
          </w:tcPr>
          <w:p w:rsidR="00744634" w:rsidRDefault="0079105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417" w:type="dxa"/>
            <w:noWrap/>
            <w:vAlign w:val="center"/>
          </w:tcPr>
          <w:p w:rsidR="00744634" w:rsidRDefault="0079105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4" w:type="dxa"/>
            <w:noWrap/>
            <w:vAlign w:val="center"/>
          </w:tcPr>
          <w:p w:rsidR="00744634" w:rsidRDefault="0079105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:rsidR="00744634" w:rsidRDefault="0079105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1126</w:t>
            </w:r>
          </w:p>
        </w:tc>
        <w:tc>
          <w:tcPr>
            <w:tcW w:w="1134" w:type="dxa"/>
            <w:noWrap/>
            <w:vAlign w:val="center"/>
          </w:tcPr>
          <w:p w:rsidR="00744634" w:rsidRDefault="0079105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1126</w:t>
            </w:r>
          </w:p>
        </w:tc>
        <w:tc>
          <w:tcPr>
            <w:tcW w:w="992" w:type="dxa"/>
            <w:noWrap/>
            <w:vAlign w:val="center"/>
          </w:tcPr>
          <w:p w:rsidR="00744634" w:rsidRDefault="0079105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</w:t>
            </w:r>
          </w:p>
        </w:tc>
        <w:tc>
          <w:tcPr>
            <w:tcW w:w="992" w:type="dxa"/>
            <w:noWrap/>
            <w:vAlign w:val="center"/>
          </w:tcPr>
          <w:p w:rsidR="00744634" w:rsidRDefault="0079105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</w:t>
            </w:r>
          </w:p>
        </w:tc>
        <w:tc>
          <w:tcPr>
            <w:tcW w:w="851" w:type="dxa"/>
            <w:noWrap/>
            <w:vAlign w:val="center"/>
          </w:tcPr>
          <w:p w:rsidR="00744634" w:rsidRDefault="0079105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</w:tbl>
    <w:p w:rsidR="00744634" w:rsidRDefault="00744634">
      <w:pPr>
        <w:ind w:firstLine="709"/>
        <w:jc w:val="both"/>
        <w:rPr>
          <w:sz w:val="24"/>
          <w:szCs w:val="24"/>
        </w:rPr>
      </w:pPr>
    </w:p>
    <w:p w:rsidR="00744634" w:rsidRDefault="0079105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Общее состояние оснащенности приборами учета энергетических ресурсов по Александровскому району удовлетворительное.</w:t>
      </w:r>
    </w:p>
    <w:p w:rsidR="00744634" w:rsidRDefault="0079105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Первые многоквартирные дома Александровского района были построен</w:t>
      </w:r>
      <w:r>
        <w:rPr>
          <w:sz w:val="24"/>
          <w:szCs w:val="24"/>
        </w:rPr>
        <w:t xml:space="preserve">ы в 1921 г. (Александровское сельское поселение). </w:t>
      </w:r>
    </w:p>
    <w:p w:rsidR="00744634" w:rsidRDefault="0079105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Капитальный ремонт частично проводится в Александровском сельском поселении. В остальных поселениях капитальные ремонты не проводились со дня сдачи МКД. В связи с этим, общее состояние ограждающих конструк</w:t>
      </w:r>
      <w:r>
        <w:rPr>
          <w:sz w:val="24"/>
          <w:szCs w:val="24"/>
        </w:rPr>
        <w:t>ций МКД по поселениям удовлетворительное.</w:t>
      </w:r>
    </w:p>
    <w:p w:rsidR="00744634" w:rsidRDefault="00744634">
      <w:pPr>
        <w:ind w:firstLine="709"/>
        <w:jc w:val="both"/>
        <w:rPr>
          <w:color w:val="000000"/>
          <w:sz w:val="24"/>
          <w:szCs w:val="24"/>
        </w:rPr>
      </w:pPr>
    </w:p>
    <w:p w:rsidR="00744634" w:rsidRDefault="00791056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Информация о проведении капитальных ремонтов МКД приведена в таблице:</w:t>
      </w:r>
    </w:p>
    <w:tbl>
      <w:tblPr>
        <w:tblW w:w="495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1"/>
        <w:gridCol w:w="1702"/>
        <w:gridCol w:w="993"/>
        <w:gridCol w:w="851"/>
        <w:gridCol w:w="1276"/>
        <w:gridCol w:w="993"/>
        <w:gridCol w:w="1347"/>
      </w:tblGrid>
      <w:tr w:rsidR="00744634">
        <w:trPr>
          <w:trHeight w:val="408"/>
        </w:trPr>
        <w:tc>
          <w:tcPr>
            <w:tcW w:w="1155" w:type="pct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744634" w:rsidRDefault="00791056">
            <w:pPr>
              <w:spacing w:after="272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Вид работ</w:t>
            </w:r>
          </w:p>
        </w:tc>
        <w:tc>
          <w:tcPr>
            <w:tcW w:w="914" w:type="pct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744634" w:rsidRDefault="00791056">
            <w:pPr>
              <w:spacing w:after="272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Наименование подрядчика</w:t>
            </w:r>
          </w:p>
        </w:tc>
        <w:tc>
          <w:tcPr>
            <w:tcW w:w="533" w:type="pct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744634" w:rsidRDefault="00791056">
            <w:pPr>
              <w:spacing w:after="272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Сумма договора, руб.</w:t>
            </w:r>
          </w:p>
        </w:tc>
        <w:tc>
          <w:tcPr>
            <w:tcW w:w="457" w:type="pct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744634" w:rsidRDefault="00791056">
            <w:pPr>
              <w:spacing w:after="272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Срок гарантии, год</w:t>
            </w:r>
          </w:p>
        </w:tc>
        <w:tc>
          <w:tcPr>
            <w:tcW w:w="685" w:type="pct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744634" w:rsidRDefault="00791056">
            <w:pPr>
              <w:spacing w:after="272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Срок действия договора</w:t>
            </w:r>
          </w:p>
        </w:tc>
        <w:tc>
          <w:tcPr>
            <w:tcW w:w="533" w:type="pct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744634" w:rsidRDefault="00791056">
            <w:pPr>
              <w:spacing w:after="272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Стоимость работ, руб.</w:t>
            </w:r>
          </w:p>
        </w:tc>
        <w:tc>
          <w:tcPr>
            <w:tcW w:w="724" w:type="pct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744634" w:rsidRDefault="00791056">
            <w:pPr>
              <w:spacing w:after="272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Срок работ</w:t>
            </w:r>
          </w:p>
        </w:tc>
      </w:tr>
      <w:tr w:rsidR="00744634">
        <w:tc>
          <w:tcPr>
            <w:tcW w:w="1155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44634" w:rsidRDefault="00791056">
            <w:pPr>
              <w:spacing w:after="27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Ремонт крыши(Услуги капремонта) с. Александровское ул. Пушкина 46</w:t>
            </w:r>
          </w:p>
        </w:tc>
        <w:tc>
          <w:tcPr>
            <w:tcW w:w="914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44634" w:rsidRDefault="00791056">
            <w:pPr>
              <w:spacing w:after="27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ООО "Современное Технологическое Строительство"</w:t>
            </w:r>
          </w:p>
        </w:tc>
        <w:tc>
          <w:tcPr>
            <w:tcW w:w="533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44634" w:rsidRDefault="00791056">
            <w:pPr>
              <w:spacing w:after="272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1479904,43</w:t>
            </w:r>
          </w:p>
        </w:tc>
        <w:tc>
          <w:tcPr>
            <w:tcW w:w="45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44634" w:rsidRDefault="00791056">
            <w:pPr>
              <w:spacing w:after="272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685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44634" w:rsidRDefault="00791056">
            <w:pPr>
              <w:spacing w:after="27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20.04.2016 по 26.07.2016</w:t>
            </w:r>
          </w:p>
        </w:tc>
        <w:tc>
          <w:tcPr>
            <w:tcW w:w="533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44634" w:rsidRDefault="00791056">
            <w:pPr>
              <w:spacing w:after="272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1325785,46</w:t>
            </w:r>
          </w:p>
        </w:tc>
        <w:tc>
          <w:tcPr>
            <w:tcW w:w="724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44634" w:rsidRDefault="00791056">
            <w:pPr>
              <w:spacing w:after="27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20.04.2016 по 26.07.2016</w:t>
            </w:r>
          </w:p>
        </w:tc>
      </w:tr>
      <w:tr w:rsidR="00744634">
        <w:tc>
          <w:tcPr>
            <w:tcW w:w="1155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44634" w:rsidRDefault="00791056">
            <w:pPr>
              <w:spacing w:after="27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Ремонт крыши(Услуги капремонта) с. Александровское ул. Толпарова 25а</w:t>
            </w:r>
          </w:p>
        </w:tc>
        <w:tc>
          <w:tcPr>
            <w:tcW w:w="914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44634" w:rsidRDefault="00791056">
            <w:pPr>
              <w:spacing w:after="27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ООО "Современное Технологическое Строительство"</w:t>
            </w:r>
          </w:p>
        </w:tc>
        <w:tc>
          <w:tcPr>
            <w:tcW w:w="533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44634" w:rsidRDefault="00791056">
            <w:pPr>
              <w:spacing w:after="272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1348793,88</w:t>
            </w:r>
          </w:p>
        </w:tc>
        <w:tc>
          <w:tcPr>
            <w:tcW w:w="45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44634" w:rsidRDefault="00791056">
            <w:pPr>
              <w:spacing w:after="272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685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44634" w:rsidRDefault="00791056">
            <w:pPr>
              <w:spacing w:after="27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20.04.2016 по 26.07.2016</w:t>
            </w:r>
          </w:p>
        </w:tc>
        <w:tc>
          <w:tcPr>
            <w:tcW w:w="533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44634" w:rsidRDefault="00791056">
            <w:pPr>
              <w:spacing w:after="272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1171501,64</w:t>
            </w:r>
          </w:p>
        </w:tc>
        <w:tc>
          <w:tcPr>
            <w:tcW w:w="724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44634" w:rsidRDefault="00791056">
            <w:pPr>
              <w:spacing w:after="27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20.04.2016 по 26.07.2016</w:t>
            </w:r>
          </w:p>
        </w:tc>
      </w:tr>
      <w:tr w:rsidR="00744634">
        <w:tc>
          <w:tcPr>
            <w:tcW w:w="1155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44634" w:rsidRDefault="00791056">
            <w:pPr>
              <w:spacing w:after="27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Ремонт крыши(Услуги капремонта) с. Александровское ул. Таежн</w:t>
            </w:r>
            <w:r>
              <w:rPr>
                <w:sz w:val="19"/>
                <w:szCs w:val="19"/>
              </w:rPr>
              <w:t>ая 28</w:t>
            </w:r>
          </w:p>
        </w:tc>
        <w:tc>
          <w:tcPr>
            <w:tcW w:w="914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44634" w:rsidRDefault="00791056">
            <w:pPr>
              <w:spacing w:after="27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Строительный Альянс ООО</w:t>
            </w:r>
          </w:p>
        </w:tc>
        <w:tc>
          <w:tcPr>
            <w:tcW w:w="533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44634" w:rsidRDefault="00791056">
            <w:pPr>
              <w:spacing w:after="272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1784301,94</w:t>
            </w:r>
          </w:p>
        </w:tc>
        <w:tc>
          <w:tcPr>
            <w:tcW w:w="45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44634" w:rsidRDefault="00791056">
            <w:pPr>
              <w:spacing w:after="272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685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44634" w:rsidRDefault="00791056">
            <w:pPr>
              <w:spacing w:after="27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27.03.2017 по 19.10.2017</w:t>
            </w:r>
          </w:p>
        </w:tc>
        <w:tc>
          <w:tcPr>
            <w:tcW w:w="533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44634" w:rsidRDefault="00791056">
            <w:pPr>
              <w:spacing w:after="272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1730182,08</w:t>
            </w:r>
          </w:p>
        </w:tc>
        <w:tc>
          <w:tcPr>
            <w:tcW w:w="724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44634" w:rsidRDefault="00791056">
            <w:pPr>
              <w:spacing w:after="27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27.03.2017 по 19.10.2017</w:t>
            </w:r>
          </w:p>
        </w:tc>
      </w:tr>
      <w:tr w:rsidR="00744634">
        <w:tc>
          <w:tcPr>
            <w:tcW w:w="1155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44634" w:rsidRDefault="00791056">
            <w:pPr>
              <w:spacing w:after="27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Ремонт крыши(Услуги капремонта) с. Александровское ул. Пушкина 56</w:t>
            </w:r>
          </w:p>
        </w:tc>
        <w:tc>
          <w:tcPr>
            <w:tcW w:w="914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44634" w:rsidRDefault="00791056">
            <w:pPr>
              <w:spacing w:after="27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СК СтройКомплект ООО</w:t>
            </w:r>
          </w:p>
        </w:tc>
        <w:tc>
          <w:tcPr>
            <w:tcW w:w="533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44634" w:rsidRDefault="00791056">
            <w:pPr>
              <w:spacing w:after="272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2847282,26</w:t>
            </w:r>
          </w:p>
        </w:tc>
        <w:tc>
          <w:tcPr>
            <w:tcW w:w="45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44634" w:rsidRDefault="00791056">
            <w:pPr>
              <w:spacing w:after="272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685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44634" w:rsidRDefault="00791056">
            <w:pPr>
              <w:spacing w:after="27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14.03.2019 по 07.09.2019</w:t>
            </w:r>
          </w:p>
        </w:tc>
        <w:tc>
          <w:tcPr>
            <w:tcW w:w="533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44634" w:rsidRDefault="00791056">
            <w:pPr>
              <w:spacing w:after="272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2698112,63</w:t>
            </w:r>
          </w:p>
        </w:tc>
        <w:tc>
          <w:tcPr>
            <w:tcW w:w="724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44634" w:rsidRDefault="00791056">
            <w:pPr>
              <w:spacing w:after="27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14.03.2019 по 07.09.2019</w:t>
            </w:r>
          </w:p>
        </w:tc>
      </w:tr>
      <w:tr w:rsidR="00744634">
        <w:tc>
          <w:tcPr>
            <w:tcW w:w="1155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44634" w:rsidRDefault="00791056">
            <w:pPr>
              <w:spacing w:after="27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Ремонт ИС теплоснабжения(Услуги капремонта) с. Александровское ул. Гоголя 19а</w:t>
            </w:r>
          </w:p>
        </w:tc>
        <w:tc>
          <w:tcPr>
            <w:tcW w:w="914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44634" w:rsidRDefault="00791056">
            <w:pPr>
              <w:spacing w:after="27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ООО "Лидер"</w:t>
            </w:r>
          </w:p>
        </w:tc>
        <w:tc>
          <w:tcPr>
            <w:tcW w:w="533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44634" w:rsidRDefault="00791056">
            <w:pPr>
              <w:spacing w:after="272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1041034,04</w:t>
            </w:r>
          </w:p>
        </w:tc>
        <w:tc>
          <w:tcPr>
            <w:tcW w:w="45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44634" w:rsidRDefault="00791056">
            <w:pPr>
              <w:spacing w:after="272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685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44634" w:rsidRDefault="00791056">
            <w:pPr>
              <w:spacing w:after="27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01.04.2020 по 08.08.2020</w:t>
            </w:r>
          </w:p>
        </w:tc>
        <w:tc>
          <w:tcPr>
            <w:tcW w:w="533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44634" w:rsidRDefault="00791056">
            <w:pPr>
              <w:spacing w:after="272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957333,00</w:t>
            </w:r>
          </w:p>
        </w:tc>
        <w:tc>
          <w:tcPr>
            <w:tcW w:w="724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744634" w:rsidRDefault="00791056">
            <w:pPr>
              <w:spacing w:after="27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01.04.2020 по 08.08.2020</w:t>
            </w:r>
          </w:p>
        </w:tc>
      </w:tr>
    </w:tbl>
    <w:p w:rsidR="00744634" w:rsidRDefault="00744634">
      <w:pPr>
        <w:ind w:firstLine="709"/>
        <w:jc w:val="both"/>
        <w:rPr>
          <w:sz w:val="24"/>
          <w:szCs w:val="24"/>
        </w:rPr>
      </w:pPr>
    </w:p>
    <w:p w:rsidR="00744634" w:rsidRDefault="00791056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 видам работ по капитальному ремонту многоквартирных домов, которые должны быть проведены относятся:</w:t>
      </w:r>
    </w:p>
    <w:p w:rsidR="00744634" w:rsidRDefault="00791056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1) ремонт внутридомовых инженерных систем электро-, тепло-, газо-, водоснабжения, водоотведения;</w:t>
      </w:r>
    </w:p>
    <w:p w:rsidR="00744634" w:rsidRDefault="00791056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2) ремонт или замену лифтового оборудования, признанного </w:t>
      </w:r>
      <w:r>
        <w:rPr>
          <w:color w:val="000000"/>
          <w:sz w:val="24"/>
          <w:szCs w:val="24"/>
        </w:rPr>
        <w:t>непригодным для эксплуатации, ремонт лифтовых шахт;</w:t>
      </w:r>
    </w:p>
    <w:p w:rsidR="00744634" w:rsidRDefault="00791056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3) ремонт крыши;</w:t>
      </w:r>
    </w:p>
    <w:p w:rsidR="00744634" w:rsidRDefault="00791056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4) переустройство невентилируемой крыши на вентилируемую крышу;</w:t>
      </w:r>
    </w:p>
    <w:p w:rsidR="00744634" w:rsidRDefault="00791056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5) устройство выходов на кровлю;</w:t>
      </w:r>
    </w:p>
    <w:p w:rsidR="00744634" w:rsidRDefault="00791056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5-1) ремонт и усиление несущих и ограждающих ненесущих конструкций, не отнесенные в соответствии с законодательством о градостроительной деятельности к реконструкции объектов капитального строительства;</w:t>
      </w:r>
    </w:p>
    <w:p w:rsidR="00744634" w:rsidRDefault="00791056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5-2) замена и (или) восстановление несущих строительн</w:t>
      </w:r>
      <w:r>
        <w:rPr>
          <w:color w:val="000000"/>
          <w:sz w:val="24"/>
          <w:szCs w:val="24"/>
        </w:rPr>
        <w:t>ых конструкций многоквартирного дома и (или) инженерных сетей многоквартирного дома, отнесенные в соответствии с законодательством о градостроительной деятельности к реконструкции объектов капитального строительства;</w:t>
      </w:r>
    </w:p>
    <w:p w:rsidR="00744634" w:rsidRDefault="00791056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5-3) устройство, ремонт пандусов и иные</w:t>
      </w:r>
      <w:r>
        <w:rPr>
          <w:color w:val="000000"/>
          <w:sz w:val="24"/>
          <w:szCs w:val="24"/>
        </w:rPr>
        <w:t xml:space="preserve"> работы по приспособлению общего имущества в многоквартирном доме в целях обеспечения условий его доступности для инвалидов и других маломобильных групп населения;</w:t>
      </w:r>
    </w:p>
    <w:p w:rsidR="00744634" w:rsidRDefault="00791056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6) ремонт подвальных помещений, относящихся к общему имуществу в многоквартирном доме;</w:t>
      </w:r>
    </w:p>
    <w:p w:rsidR="00744634" w:rsidRDefault="00791056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7) ре</w:t>
      </w:r>
      <w:r>
        <w:rPr>
          <w:color w:val="000000"/>
          <w:sz w:val="24"/>
          <w:szCs w:val="24"/>
        </w:rPr>
        <w:t>монт фасада;</w:t>
      </w:r>
    </w:p>
    <w:p w:rsidR="00744634" w:rsidRDefault="00791056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8) утепление фасада;</w:t>
      </w:r>
    </w:p>
    <w:p w:rsidR="00744634" w:rsidRDefault="00791056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8-1) установку автоматизированных информационно-измерительных систем учета потребления коммунальных ресурсов и коммунальных услуг;</w:t>
      </w:r>
    </w:p>
    <w:p w:rsidR="00744634" w:rsidRDefault="00791056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9) установку коллективных (общедомовых) приборов учета потребления ресурсов, необходимых дл</w:t>
      </w:r>
      <w:r>
        <w:rPr>
          <w:color w:val="000000"/>
          <w:sz w:val="24"/>
          <w:szCs w:val="24"/>
        </w:rPr>
        <w:t>я предоставления коммунальных услуг, и узлов управления и регулирования потребления этих ресурсов (тепловой энергии, горячей и холодной воды, электрической энергии, газа);</w:t>
      </w:r>
    </w:p>
    <w:p w:rsidR="00744634" w:rsidRDefault="00791056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10) ремонт фундамента многоквартирного дома;</w:t>
      </w:r>
    </w:p>
    <w:p w:rsidR="00744634" w:rsidRDefault="00791056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11) разработку проектной документации (</w:t>
      </w:r>
      <w:r>
        <w:rPr>
          <w:color w:val="000000"/>
          <w:sz w:val="24"/>
          <w:szCs w:val="24"/>
        </w:rPr>
        <w:t>в случае если в соответствии с действующим законодательством требуется ее разработка), включая проведение проверки достоверности определения сметной стоимости работ (услуг) по капитальному ремонту;</w:t>
      </w:r>
    </w:p>
    <w:p w:rsidR="00744634" w:rsidRDefault="00791056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13) проведение государственной экспертизы проектной докуме</w:t>
      </w:r>
      <w:r>
        <w:rPr>
          <w:color w:val="000000"/>
          <w:sz w:val="24"/>
          <w:szCs w:val="24"/>
        </w:rPr>
        <w:t>нтации, государственной историко-культурной экспертизы в отношении многоквартирных домов, в установленном порядке признанных объектами исторического и культурного наследия, в случае если в соответствии с действующим законодательством требуется проведение т</w:t>
      </w:r>
      <w:r>
        <w:rPr>
          <w:color w:val="000000"/>
          <w:sz w:val="24"/>
          <w:szCs w:val="24"/>
        </w:rPr>
        <w:t>аких экспертиз;</w:t>
      </w:r>
    </w:p>
    <w:p w:rsidR="00744634" w:rsidRDefault="00791056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14) осуществление строительного контроля.</w:t>
      </w:r>
    </w:p>
    <w:p w:rsidR="00744634" w:rsidRDefault="00791056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 проведении капитального ремонта в многоквартирном доме важно не только устранить имеющиеся повреждения кровли, стен или фундамента, но и снизить затраты собственников на дальнейшую эксплуатацию </w:t>
      </w:r>
      <w:r>
        <w:rPr>
          <w:color w:val="000000"/>
          <w:sz w:val="24"/>
          <w:szCs w:val="24"/>
        </w:rPr>
        <w:t>их дома, т.е. повысить энергоэффективность здания.</w:t>
      </w:r>
    </w:p>
    <w:p w:rsidR="00744634" w:rsidRDefault="00791056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Достичь энергоэффективности можно благодаря использованию приборов учета водо-, тепло- и электропотребления, а также современных строительных технологий и материалов.</w:t>
      </w:r>
    </w:p>
    <w:p w:rsidR="00744634" w:rsidRDefault="00791056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Например, ремонт кровли. Огромные тепл</w:t>
      </w:r>
      <w:r>
        <w:rPr>
          <w:color w:val="000000"/>
          <w:sz w:val="24"/>
          <w:szCs w:val="24"/>
        </w:rPr>
        <w:t>опотери здания происходят именно через чердачное перекрытие. В результате снаружи на кровле образуется наледь, на чердаке и верхних этажах появляется сырость и плесень, идет перерасход отопления, что влияет на комфорт проживания и приводит к росту затрат н</w:t>
      </w:r>
      <w:r>
        <w:rPr>
          <w:color w:val="000000"/>
          <w:sz w:val="24"/>
          <w:szCs w:val="24"/>
        </w:rPr>
        <w:t>а обслуживание дома.</w:t>
      </w:r>
    </w:p>
    <w:p w:rsidR="00744634" w:rsidRDefault="00744634">
      <w:pPr>
        <w:ind w:firstLine="709"/>
        <w:jc w:val="both"/>
        <w:rPr>
          <w:color w:val="000000"/>
          <w:sz w:val="24"/>
          <w:szCs w:val="24"/>
        </w:rPr>
      </w:pPr>
    </w:p>
    <w:p w:rsidR="00744634" w:rsidRDefault="00791056">
      <w:pPr>
        <w:pStyle w:val="affc"/>
        <w:ind w:firstLine="709"/>
        <w:jc w:val="center"/>
        <w:rPr>
          <w:szCs w:val="24"/>
        </w:rPr>
      </w:pPr>
      <w:r>
        <w:rPr>
          <w:szCs w:val="24"/>
        </w:rPr>
        <w:t>2.Цели и задачи Программы</w:t>
      </w:r>
    </w:p>
    <w:p w:rsidR="00744634" w:rsidRDefault="00744634">
      <w:pPr>
        <w:pStyle w:val="affc"/>
        <w:ind w:firstLine="709"/>
        <w:rPr>
          <w:szCs w:val="24"/>
        </w:rPr>
      </w:pPr>
    </w:p>
    <w:p w:rsidR="00744634" w:rsidRDefault="00791056">
      <w:pPr>
        <w:pStyle w:val="affc"/>
        <w:ind w:firstLine="709"/>
        <w:rPr>
          <w:szCs w:val="24"/>
        </w:rPr>
      </w:pPr>
      <w:r>
        <w:rPr>
          <w:szCs w:val="24"/>
        </w:rPr>
        <w:t>Целью Программы является создание организационных, правовых, технических и экономических условий для повышения энергетической эффективности и энергосбережения  на территории Александровского района.</w:t>
      </w:r>
    </w:p>
    <w:p w:rsidR="00744634" w:rsidRDefault="00791056">
      <w:pPr>
        <w:pStyle w:val="affc"/>
        <w:ind w:firstLine="709"/>
        <w:rPr>
          <w:szCs w:val="24"/>
        </w:rPr>
      </w:pPr>
      <w:r>
        <w:rPr>
          <w:szCs w:val="24"/>
        </w:rPr>
        <w:lastRenderedPageBreak/>
        <w:t>В рамках</w:t>
      </w:r>
      <w:r>
        <w:rPr>
          <w:szCs w:val="24"/>
        </w:rPr>
        <w:t xml:space="preserve"> Программы предусматривается решение следующих приоритетных задач:</w:t>
      </w:r>
    </w:p>
    <w:p w:rsidR="00744634" w:rsidRDefault="00791056">
      <w:pPr>
        <w:pStyle w:val="affc"/>
        <w:ind w:firstLine="709"/>
        <w:rPr>
          <w:szCs w:val="24"/>
        </w:rPr>
      </w:pPr>
      <w:r>
        <w:rPr>
          <w:szCs w:val="24"/>
        </w:rPr>
        <w:t>1. Оснащение и осуществление расчетов за потребленные, переданные, производимые энергетические ресурсы с использованием приборов учета.</w:t>
      </w:r>
    </w:p>
    <w:p w:rsidR="00744634" w:rsidRDefault="00791056">
      <w:pPr>
        <w:pStyle w:val="affc"/>
        <w:ind w:firstLine="709"/>
        <w:rPr>
          <w:szCs w:val="24"/>
        </w:rPr>
      </w:pPr>
      <w:r>
        <w:rPr>
          <w:szCs w:val="24"/>
        </w:rPr>
        <w:t>2. Энергосбережение и повышение энергетической эффект</w:t>
      </w:r>
      <w:r>
        <w:rPr>
          <w:szCs w:val="24"/>
        </w:rPr>
        <w:t>ивности в муниципальных учреждениях.</w:t>
      </w:r>
    </w:p>
    <w:p w:rsidR="00744634" w:rsidRDefault="00791056">
      <w:pPr>
        <w:pStyle w:val="affc"/>
        <w:ind w:firstLine="709"/>
        <w:rPr>
          <w:szCs w:val="24"/>
        </w:rPr>
      </w:pPr>
      <w:r>
        <w:rPr>
          <w:szCs w:val="24"/>
        </w:rPr>
        <w:t>3. Энергосбережение и повышение энергетической эффективности в системах электроснабжения.</w:t>
      </w:r>
    </w:p>
    <w:p w:rsidR="00744634" w:rsidRDefault="00791056">
      <w:pPr>
        <w:pStyle w:val="affc"/>
        <w:ind w:firstLine="709"/>
        <w:rPr>
          <w:szCs w:val="24"/>
        </w:rPr>
      </w:pPr>
      <w:r>
        <w:rPr>
          <w:szCs w:val="24"/>
        </w:rPr>
        <w:t>4. Энергосбережение и повышение энергетической эффективности в коммунальной инфраструктуре.</w:t>
      </w:r>
    </w:p>
    <w:p w:rsidR="00744634" w:rsidRDefault="00744634">
      <w:pPr>
        <w:pStyle w:val="affc"/>
        <w:ind w:firstLine="709"/>
        <w:rPr>
          <w:szCs w:val="24"/>
        </w:rPr>
      </w:pPr>
    </w:p>
    <w:p w:rsidR="00744634" w:rsidRDefault="00791056">
      <w:pPr>
        <w:pStyle w:val="affc"/>
        <w:ind w:firstLine="709"/>
        <w:jc w:val="center"/>
        <w:rPr>
          <w:szCs w:val="24"/>
        </w:rPr>
      </w:pPr>
      <w:r>
        <w:rPr>
          <w:szCs w:val="24"/>
        </w:rPr>
        <w:t>3.Методы реализации Программы</w:t>
      </w:r>
    </w:p>
    <w:p w:rsidR="00744634" w:rsidRDefault="00744634">
      <w:pPr>
        <w:pStyle w:val="affc"/>
        <w:ind w:firstLine="709"/>
        <w:rPr>
          <w:szCs w:val="24"/>
        </w:rPr>
      </w:pPr>
    </w:p>
    <w:p w:rsidR="00744634" w:rsidRDefault="00791056">
      <w:pPr>
        <w:pStyle w:val="affc"/>
        <w:ind w:firstLine="709"/>
        <w:rPr>
          <w:color w:val="000000"/>
          <w:szCs w:val="24"/>
        </w:rPr>
      </w:pPr>
      <w:r>
        <w:rPr>
          <w:color w:val="000000"/>
          <w:szCs w:val="24"/>
        </w:rPr>
        <w:t>Решение задач муниципальной программы обеспечивается путем реализации системы следующих программных мероприятий:</w:t>
      </w:r>
    </w:p>
    <w:p w:rsidR="00744634" w:rsidRDefault="00791056">
      <w:pPr>
        <w:pStyle w:val="affc"/>
        <w:ind w:firstLine="709"/>
        <w:rPr>
          <w:color w:val="000000"/>
          <w:szCs w:val="24"/>
        </w:rPr>
      </w:pPr>
      <w:r>
        <w:rPr>
          <w:color w:val="000000"/>
          <w:szCs w:val="24"/>
        </w:rPr>
        <w:t>1.Оснащение и осуществление расчетов за потребленные, переданные, производимые энергетические ресурсы с использованием приборов учета:</w:t>
      </w:r>
    </w:p>
    <w:p w:rsidR="00744634" w:rsidRDefault="00791056">
      <w:pPr>
        <w:pStyle w:val="affc"/>
        <w:ind w:firstLine="709"/>
        <w:rPr>
          <w:color w:val="000000"/>
          <w:szCs w:val="24"/>
        </w:rPr>
      </w:pPr>
      <w:r>
        <w:rPr>
          <w:color w:val="000000"/>
          <w:szCs w:val="24"/>
        </w:rPr>
        <w:t>-организ</w:t>
      </w:r>
      <w:r>
        <w:rPr>
          <w:color w:val="000000"/>
          <w:szCs w:val="24"/>
        </w:rPr>
        <w:t>ация учета и установка приборов учета потребления тепловой, электрической энергии и воды на объектах бюджетной сферы;</w:t>
      </w:r>
    </w:p>
    <w:p w:rsidR="00744634" w:rsidRDefault="00791056">
      <w:pPr>
        <w:pStyle w:val="affc"/>
        <w:ind w:firstLine="709"/>
        <w:rPr>
          <w:color w:val="000000"/>
          <w:szCs w:val="24"/>
        </w:rPr>
      </w:pPr>
      <w:r>
        <w:rPr>
          <w:szCs w:val="24"/>
        </w:rPr>
        <w:t>-приобретение автоматического теплового узла (пункта).</w:t>
      </w:r>
    </w:p>
    <w:p w:rsidR="00744634" w:rsidRDefault="00791056">
      <w:pPr>
        <w:pStyle w:val="affc"/>
        <w:ind w:firstLine="709"/>
        <w:rPr>
          <w:color w:val="000000"/>
          <w:szCs w:val="24"/>
        </w:rPr>
      </w:pPr>
      <w:r>
        <w:rPr>
          <w:color w:val="000000"/>
          <w:szCs w:val="24"/>
        </w:rPr>
        <w:t>2.Энергосбережение и повышение энергетической эффективности в бюджетных учреждениях</w:t>
      </w:r>
      <w:r>
        <w:rPr>
          <w:color w:val="000000"/>
          <w:szCs w:val="24"/>
        </w:rPr>
        <w:t>:</w:t>
      </w:r>
    </w:p>
    <w:p w:rsidR="00744634" w:rsidRDefault="00791056">
      <w:pPr>
        <w:pStyle w:val="affc"/>
        <w:ind w:firstLine="709"/>
        <w:rPr>
          <w:color w:val="000000"/>
          <w:szCs w:val="24"/>
        </w:rPr>
      </w:pPr>
      <w:r>
        <w:rPr>
          <w:color w:val="000000"/>
          <w:szCs w:val="24"/>
        </w:rPr>
        <w:t>-промывка и гидравлическое испытание трубопроводов системы отопления</w:t>
      </w:r>
    </w:p>
    <w:p w:rsidR="00744634" w:rsidRDefault="00791056">
      <w:pPr>
        <w:pStyle w:val="affc"/>
        <w:ind w:firstLine="709"/>
        <w:rPr>
          <w:color w:val="000000"/>
          <w:szCs w:val="24"/>
        </w:rPr>
      </w:pPr>
      <w:r>
        <w:rPr>
          <w:color w:val="000000"/>
          <w:szCs w:val="24"/>
        </w:rPr>
        <w:t>-</w:t>
      </w:r>
      <w:r>
        <w:rPr>
          <w:color w:val="000000"/>
        </w:rPr>
        <w:t>т</w:t>
      </w:r>
      <w:r>
        <w:rPr>
          <w:color w:val="000000"/>
          <w:szCs w:val="24"/>
        </w:rPr>
        <w:t>ехническое обслуживание узлов учета энергоресурсов (ремонт и поверка);</w:t>
      </w:r>
    </w:p>
    <w:p w:rsidR="00744634" w:rsidRDefault="00791056">
      <w:pPr>
        <w:pStyle w:val="affc"/>
        <w:ind w:firstLine="709"/>
        <w:rPr>
          <w:color w:val="000000"/>
        </w:rPr>
      </w:pPr>
      <w:r>
        <w:rPr>
          <w:color w:val="000000"/>
        </w:rPr>
        <w:t>-п</w:t>
      </w:r>
      <w:r>
        <w:rPr>
          <w:color w:val="000000"/>
        </w:rPr>
        <w:t>овышение тепловой защиты зданий, строений сооружений при ремонте (утепление и обшивка стен зданий, замена окон и дверей, ремонт кровли, утепление полов и др.);</w:t>
      </w:r>
    </w:p>
    <w:p w:rsidR="00744634" w:rsidRDefault="00791056">
      <w:pPr>
        <w:pStyle w:val="affc"/>
        <w:ind w:firstLine="709"/>
        <w:rPr>
          <w:color w:val="000000"/>
          <w:szCs w:val="24"/>
        </w:rPr>
      </w:pPr>
      <w:r>
        <w:rPr>
          <w:color w:val="000000"/>
        </w:rPr>
        <w:t>замена устаревшей отопительной системы внутри зданий бюджетной сферы.</w:t>
      </w:r>
    </w:p>
    <w:p w:rsidR="00744634" w:rsidRDefault="00791056">
      <w:pPr>
        <w:pStyle w:val="affc"/>
        <w:ind w:firstLine="709"/>
        <w:rPr>
          <w:color w:val="000000"/>
          <w:szCs w:val="24"/>
        </w:rPr>
      </w:pPr>
      <w:r>
        <w:rPr>
          <w:color w:val="000000"/>
          <w:szCs w:val="24"/>
        </w:rPr>
        <w:t>3.Энергосбережение и повыш</w:t>
      </w:r>
      <w:r>
        <w:rPr>
          <w:color w:val="000000"/>
          <w:szCs w:val="24"/>
        </w:rPr>
        <w:t>ение энергетической эффективности в системах электроснабжения:</w:t>
      </w:r>
    </w:p>
    <w:p w:rsidR="00744634" w:rsidRDefault="00791056">
      <w:pPr>
        <w:pStyle w:val="affc"/>
        <w:ind w:firstLine="709"/>
        <w:rPr>
          <w:color w:val="000000"/>
          <w:szCs w:val="24"/>
        </w:rPr>
      </w:pPr>
      <w:r>
        <w:rPr>
          <w:color w:val="000000"/>
          <w:szCs w:val="24"/>
        </w:rPr>
        <w:t>-ремонт изношенной электропроводки в зданиях бюджетной сферы (проводка, розетки, выключатели);</w:t>
      </w:r>
    </w:p>
    <w:p w:rsidR="00744634" w:rsidRDefault="00791056">
      <w:pPr>
        <w:pStyle w:val="affc"/>
        <w:ind w:firstLine="709"/>
        <w:rPr>
          <w:color w:val="000000"/>
          <w:szCs w:val="24"/>
        </w:rPr>
      </w:pPr>
      <w:r>
        <w:rPr>
          <w:color w:val="000000"/>
          <w:szCs w:val="24"/>
        </w:rPr>
        <w:t>-проведение мероприятий по замене ламп накаливания на  энергосберегающие в  соответствии с требова</w:t>
      </w:r>
      <w:r>
        <w:rPr>
          <w:color w:val="000000"/>
          <w:szCs w:val="24"/>
        </w:rPr>
        <w:t>ниями 261-ФЗ;</w:t>
      </w:r>
    </w:p>
    <w:p w:rsidR="00744634" w:rsidRDefault="00791056">
      <w:pPr>
        <w:pStyle w:val="affc"/>
        <w:ind w:firstLine="709"/>
        <w:rPr>
          <w:color w:val="000000"/>
        </w:rPr>
      </w:pPr>
      <w:r>
        <w:rPr>
          <w:color w:val="000000"/>
        </w:rPr>
        <w:t>-автоматическое управление освещением (датчики света, движения и т.д.);</w:t>
      </w:r>
    </w:p>
    <w:p w:rsidR="00744634" w:rsidRDefault="00791056">
      <w:pPr>
        <w:pStyle w:val="affc"/>
        <w:ind w:firstLine="709"/>
        <w:rPr>
          <w:color w:val="000000"/>
        </w:rPr>
      </w:pPr>
      <w:r>
        <w:rPr>
          <w:color w:val="000000"/>
        </w:rPr>
        <w:t>-ремонт и утепление помещения ДЭС;</w:t>
      </w:r>
    </w:p>
    <w:p w:rsidR="00744634" w:rsidRDefault="00791056">
      <w:pPr>
        <w:pStyle w:val="affc"/>
        <w:ind w:firstLine="709"/>
        <w:rPr>
          <w:color w:val="000000"/>
        </w:rPr>
      </w:pPr>
      <w:r>
        <w:rPr>
          <w:color w:val="000000"/>
        </w:rPr>
        <w:t>-замена электрооборудования котельной на менее энергоемкое.</w:t>
      </w:r>
    </w:p>
    <w:p w:rsidR="00744634" w:rsidRDefault="00791056">
      <w:pPr>
        <w:pStyle w:val="affc"/>
        <w:ind w:firstLine="709"/>
        <w:rPr>
          <w:color w:val="000000"/>
          <w:szCs w:val="24"/>
        </w:rPr>
      </w:pPr>
      <w:r>
        <w:rPr>
          <w:color w:val="000000"/>
          <w:szCs w:val="24"/>
        </w:rPr>
        <w:t xml:space="preserve">4.Энергосбережение и повышение энергетической эффективности в коммунальной </w:t>
      </w:r>
      <w:r>
        <w:rPr>
          <w:color w:val="000000"/>
          <w:szCs w:val="24"/>
        </w:rPr>
        <w:t>инфраструктуре:</w:t>
      </w:r>
    </w:p>
    <w:p w:rsidR="00744634" w:rsidRDefault="00791056">
      <w:pPr>
        <w:pStyle w:val="affc"/>
        <w:ind w:firstLine="709"/>
        <w:rPr>
          <w:color w:val="000000"/>
          <w:szCs w:val="24"/>
        </w:rPr>
      </w:pPr>
      <w:r>
        <w:rPr>
          <w:color w:val="000000"/>
          <w:szCs w:val="24"/>
        </w:rPr>
        <w:t>-оснащение образовательных учреждений фильтрами для очистки воды;</w:t>
      </w:r>
    </w:p>
    <w:p w:rsidR="00744634" w:rsidRDefault="00791056">
      <w:pPr>
        <w:pStyle w:val="affc"/>
        <w:ind w:firstLine="709"/>
        <w:rPr>
          <w:bCs/>
          <w:color w:val="000000"/>
        </w:rPr>
      </w:pPr>
      <w:r>
        <w:rPr>
          <w:bCs/>
          <w:color w:val="000000"/>
        </w:rPr>
        <w:t>-промывка системы водоснабжения;</w:t>
      </w:r>
    </w:p>
    <w:p w:rsidR="00744634" w:rsidRDefault="00791056">
      <w:pPr>
        <w:pStyle w:val="affc"/>
        <w:ind w:firstLine="709"/>
        <w:rPr>
          <w:color w:val="000000"/>
          <w:szCs w:val="24"/>
        </w:rPr>
      </w:pPr>
      <w:r>
        <w:rPr>
          <w:color w:val="000000"/>
          <w:szCs w:val="24"/>
        </w:rPr>
        <w:t>-проведение обследований объектов ЖКХ на предмет использования неэффективного оборудования;</w:t>
      </w:r>
    </w:p>
    <w:p w:rsidR="00744634" w:rsidRDefault="00791056">
      <w:pPr>
        <w:pStyle w:val="affc"/>
        <w:ind w:firstLine="709"/>
        <w:rPr>
          <w:color w:val="000000"/>
          <w:szCs w:val="24"/>
        </w:rPr>
      </w:pPr>
      <w:r>
        <w:rPr>
          <w:color w:val="000000"/>
          <w:szCs w:val="24"/>
        </w:rPr>
        <w:t>-замена неэффективных отопительных котлов в котел</w:t>
      </w:r>
      <w:r>
        <w:rPr>
          <w:color w:val="000000"/>
          <w:szCs w:val="24"/>
        </w:rPr>
        <w:t xml:space="preserve">ьных на высокоэффективные; </w:t>
      </w:r>
    </w:p>
    <w:p w:rsidR="00744634" w:rsidRDefault="00791056">
      <w:pPr>
        <w:pStyle w:val="affc"/>
        <w:ind w:firstLine="709"/>
        <w:rPr>
          <w:color w:val="000000"/>
          <w:szCs w:val="24"/>
        </w:rPr>
      </w:pPr>
      <w:r>
        <w:rPr>
          <w:color w:val="000000"/>
          <w:szCs w:val="24"/>
        </w:rPr>
        <w:t>-установка запорного оборудования на тепловых и водопроводных сетях;</w:t>
      </w:r>
    </w:p>
    <w:p w:rsidR="00744634" w:rsidRDefault="00791056">
      <w:pPr>
        <w:pStyle w:val="affc"/>
        <w:ind w:firstLine="709"/>
        <w:rPr>
          <w:color w:val="000000"/>
          <w:szCs w:val="24"/>
        </w:rPr>
      </w:pPr>
      <w:r>
        <w:rPr>
          <w:color w:val="000000"/>
        </w:rPr>
        <w:t>-установка водоразборных колонок и колодцев;</w:t>
      </w:r>
    </w:p>
    <w:p w:rsidR="00744634" w:rsidRDefault="00791056">
      <w:pPr>
        <w:pStyle w:val="affc"/>
        <w:ind w:firstLine="709"/>
        <w:rPr>
          <w:szCs w:val="24"/>
        </w:rPr>
      </w:pPr>
      <w:r>
        <w:rPr>
          <w:szCs w:val="24"/>
        </w:rPr>
        <w:t>-ремонт и утепление помещения ДЭС;</w:t>
      </w:r>
    </w:p>
    <w:p w:rsidR="00744634" w:rsidRDefault="00791056">
      <w:pPr>
        <w:pStyle w:val="affc"/>
        <w:ind w:firstLine="709"/>
        <w:rPr>
          <w:szCs w:val="24"/>
        </w:rPr>
      </w:pPr>
      <w:r>
        <w:rPr>
          <w:szCs w:val="24"/>
        </w:rPr>
        <w:t>-замена электрооборудования котельной на менее энергоемкое;</w:t>
      </w:r>
    </w:p>
    <w:p w:rsidR="00744634" w:rsidRDefault="00791056">
      <w:pPr>
        <w:pStyle w:val="affc"/>
        <w:ind w:firstLine="709"/>
        <w:rPr>
          <w:szCs w:val="24"/>
        </w:rPr>
      </w:pPr>
      <w:r>
        <w:rPr>
          <w:szCs w:val="24"/>
        </w:rPr>
        <w:t>-модернизация насос</w:t>
      </w:r>
      <w:r>
        <w:rPr>
          <w:szCs w:val="24"/>
        </w:rPr>
        <w:t>ного оборудования;</w:t>
      </w:r>
    </w:p>
    <w:p w:rsidR="00744634" w:rsidRDefault="00791056">
      <w:pPr>
        <w:pStyle w:val="affc"/>
        <w:ind w:firstLine="709"/>
        <w:rPr>
          <w:szCs w:val="24"/>
        </w:rPr>
      </w:pPr>
      <w:r>
        <w:rPr>
          <w:szCs w:val="24"/>
        </w:rPr>
        <w:t>-замена устаревших теплообменных аппаратов систем отопления и подготовки горячей воды на новые, более эффективные и экономичные.</w:t>
      </w:r>
    </w:p>
    <w:p w:rsidR="00744634" w:rsidRDefault="00744634"/>
    <w:p w:rsidR="00744634" w:rsidRDefault="00744634">
      <w:pPr>
        <w:ind w:firstLine="540"/>
        <w:jc w:val="center"/>
        <w:outlineLvl w:val="1"/>
        <w:rPr>
          <w:sz w:val="24"/>
          <w:szCs w:val="24"/>
        </w:rPr>
      </w:pPr>
    </w:p>
    <w:p w:rsidR="00744634" w:rsidRDefault="00791056">
      <w:pPr>
        <w:ind w:firstLine="54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lastRenderedPageBreak/>
        <w:t>4.Сроки реализации программы</w:t>
      </w:r>
    </w:p>
    <w:p w:rsidR="00744634" w:rsidRDefault="00744634">
      <w:pPr>
        <w:ind w:firstLine="540"/>
        <w:outlineLvl w:val="1"/>
        <w:rPr>
          <w:sz w:val="24"/>
          <w:szCs w:val="24"/>
        </w:rPr>
      </w:pPr>
    </w:p>
    <w:p w:rsidR="00744634" w:rsidRDefault="00791056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Срок реализации программы  - 2021-2025 годы.</w:t>
      </w:r>
    </w:p>
    <w:p w:rsidR="00744634" w:rsidRDefault="00744634">
      <w:pPr>
        <w:ind w:firstLine="540"/>
        <w:jc w:val="both"/>
        <w:rPr>
          <w:sz w:val="24"/>
          <w:szCs w:val="24"/>
        </w:rPr>
      </w:pPr>
    </w:p>
    <w:p w:rsidR="00744634" w:rsidRDefault="00791056">
      <w:pPr>
        <w:ind w:firstLine="540"/>
        <w:jc w:val="center"/>
        <w:rPr>
          <w:sz w:val="24"/>
          <w:szCs w:val="24"/>
        </w:rPr>
      </w:pPr>
      <w:r>
        <w:rPr>
          <w:sz w:val="24"/>
          <w:szCs w:val="24"/>
          <w:highlight w:val="white"/>
        </w:rPr>
        <w:t>5.Объемы и источники финансирования</w:t>
      </w:r>
    </w:p>
    <w:tbl>
      <w:tblPr>
        <w:tblW w:w="949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275"/>
        <w:gridCol w:w="1418"/>
        <w:gridCol w:w="1276"/>
        <w:gridCol w:w="1557"/>
        <w:gridCol w:w="1276"/>
      </w:tblGrid>
      <w:tr w:rsidR="00744634">
        <w:trPr>
          <w:cantSplit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и направления  расходов</w:t>
            </w:r>
          </w:p>
        </w:tc>
        <w:tc>
          <w:tcPr>
            <w:tcW w:w="68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финансирования, тыс. руб.</w:t>
            </w:r>
          </w:p>
        </w:tc>
      </w:tr>
      <w:tr w:rsidR="00744634">
        <w:trPr>
          <w:cantSplit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634" w:rsidRDefault="00744634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</w:tr>
      <w:tr w:rsidR="0074463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1604,1682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1188,49183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1387,554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1157,47287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1871,897</w:t>
            </w:r>
          </w:p>
        </w:tc>
      </w:tr>
      <w:tr w:rsidR="0074463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1604,1682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1188,49183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1387,554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1157,47287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1871,897</w:t>
            </w:r>
          </w:p>
        </w:tc>
      </w:tr>
      <w:tr w:rsidR="00744634">
        <w:trPr>
          <w:trHeight w:val="7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Томской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ind w:right="-1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744634" w:rsidRDefault="00744634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44634" w:rsidRDefault="00791056">
      <w:pPr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>6. Ожидаемые  социально-экономические результаты  от реализации Программы</w:t>
      </w:r>
    </w:p>
    <w:p w:rsidR="00744634" w:rsidRDefault="00791056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Программа будет способствовать:</w:t>
      </w:r>
    </w:p>
    <w:p w:rsidR="00744634" w:rsidRDefault="00791056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1.Снижению объема потребления энергоресурсов за счет использования приборов учета и мероприятий по подготовке зданий и сооружений к отопительному периоду.</w:t>
      </w:r>
    </w:p>
    <w:p w:rsidR="00744634" w:rsidRDefault="00791056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2.Снижению объема расходов бюджета на энергоресурсы.</w:t>
      </w:r>
    </w:p>
    <w:p w:rsidR="00744634" w:rsidRDefault="00744634">
      <w:pPr>
        <w:ind w:firstLine="540"/>
        <w:jc w:val="center"/>
        <w:rPr>
          <w:sz w:val="24"/>
          <w:szCs w:val="24"/>
        </w:rPr>
      </w:pPr>
    </w:p>
    <w:p w:rsidR="00744634" w:rsidRDefault="00791056">
      <w:pPr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>7. Мониторинг и оценка эффективности муниципаль</w:t>
      </w:r>
      <w:r>
        <w:rPr>
          <w:sz w:val="24"/>
          <w:szCs w:val="24"/>
        </w:rPr>
        <w:t>ной программы</w:t>
      </w:r>
    </w:p>
    <w:p w:rsidR="00744634" w:rsidRDefault="00744634">
      <w:pPr>
        <w:ind w:firstLine="540"/>
        <w:jc w:val="both"/>
        <w:rPr>
          <w:sz w:val="24"/>
          <w:szCs w:val="24"/>
        </w:rPr>
      </w:pPr>
    </w:p>
    <w:p w:rsidR="00744634" w:rsidRDefault="00791056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Для проведения текущего мониторинга реализации Программы исполнители Программы представляют в отдел экономики Администрации Александровского района ежеквартальные отчеты и годовой отчет о реализации му</w:t>
      </w:r>
      <w:r>
        <w:rPr>
          <w:sz w:val="24"/>
          <w:szCs w:val="24"/>
        </w:rPr>
        <w:t>ниципальной программы в соответствии с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от 02.09.2014 № 1143.</w:t>
      </w:r>
    </w:p>
    <w:p w:rsidR="00744634" w:rsidRDefault="00791056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Оценка эффективности Программы осуществляется в соответствии с Методикой оценки эффективности муниципальной программы муниципального образования «Александровский район», утвержденной постановлением Администрации Александровского района от 02.09.2014 № 114</w:t>
      </w:r>
      <w:r>
        <w:rPr>
          <w:sz w:val="24"/>
          <w:szCs w:val="24"/>
        </w:rPr>
        <w:t>3.</w:t>
      </w:r>
    </w:p>
    <w:p w:rsidR="00744634" w:rsidRDefault="00744634">
      <w:pPr>
        <w:ind w:firstLine="540"/>
        <w:jc w:val="both"/>
        <w:rPr>
          <w:sz w:val="24"/>
          <w:szCs w:val="24"/>
        </w:rPr>
      </w:pPr>
    </w:p>
    <w:p w:rsidR="00744634" w:rsidRDefault="00744634">
      <w:pPr>
        <w:sectPr w:rsidR="0074463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5" w:h="16837"/>
          <w:pgMar w:top="1134" w:right="851" w:bottom="1134" w:left="1701" w:header="720" w:footer="709" w:gutter="0"/>
          <w:cols w:space="720"/>
          <w:docGrid w:linePitch="360"/>
        </w:sectPr>
      </w:pPr>
    </w:p>
    <w:p w:rsidR="00744634" w:rsidRDefault="00791056">
      <w:pPr>
        <w:jc w:val="right"/>
      </w:pPr>
      <w:r>
        <w:lastRenderedPageBreak/>
        <w:t xml:space="preserve">Приложение 1 к Программе </w:t>
      </w:r>
    </w:p>
    <w:p w:rsidR="00744634" w:rsidRDefault="00791056">
      <w:pPr>
        <w:jc w:val="right"/>
        <w:rPr>
          <w:color w:val="000000"/>
        </w:rPr>
      </w:pPr>
      <w:r>
        <w:rPr>
          <w:color w:val="000000"/>
        </w:rPr>
        <w:t xml:space="preserve">«Повышение энергетической эффективности </w:t>
      </w:r>
    </w:p>
    <w:p w:rsidR="00744634" w:rsidRDefault="00791056">
      <w:pPr>
        <w:jc w:val="right"/>
        <w:rPr>
          <w:color w:val="000000"/>
        </w:rPr>
      </w:pPr>
      <w:r>
        <w:rPr>
          <w:color w:val="000000"/>
        </w:rPr>
        <w:t xml:space="preserve">на территории Александровского района </w:t>
      </w:r>
    </w:p>
    <w:p w:rsidR="00744634" w:rsidRDefault="00791056">
      <w:pPr>
        <w:jc w:val="right"/>
      </w:pPr>
      <w:r>
        <w:rPr>
          <w:color w:val="000000"/>
        </w:rPr>
        <w:t>Томской области на 2021-2025 годы»</w:t>
      </w:r>
    </w:p>
    <w:p w:rsidR="00744634" w:rsidRDefault="00744634"/>
    <w:p w:rsidR="00744634" w:rsidRDefault="00744634"/>
    <w:p w:rsidR="00744634" w:rsidRDefault="00791056">
      <w:pPr>
        <w:jc w:val="center"/>
        <w:rPr>
          <w:sz w:val="24"/>
          <w:szCs w:val="24"/>
        </w:rPr>
      </w:pPr>
      <w:r>
        <w:rPr>
          <w:sz w:val="24"/>
          <w:szCs w:val="24"/>
        </w:rPr>
        <w:t>Сведения о составе и значениях целевых показателей (индикаторов) муниципальной программы «Повышение энергетической эффективности на территории Александровского района Томской области на 2021-2025 годы»</w:t>
      </w:r>
    </w:p>
    <w:p w:rsidR="00744634" w:rsidRDefault="00744634">
      <w:pPr>
        <w:jc w:val="center"/>
        <w:rPr>
          <w:sz w:val="24"/>
          <w:szCs w:val="24"/>
        </w:rPr>
      </w:pPr>
    </w:p>
    <w:tbl>
      <w:tblPr>
        <w:tblW w:w="14899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5793"/>
        <w:gridCol w:w="1560"/>
        <w:gridCol w:w="1134"/>
        <w:gridCol w:w="1275"/>
        <w:gridCol w:w="1276"/>
        <w:gridCol w:w="1134"/>
        <w:gridCol w:w="1134"/>
        <w:gridCol w:w="1134"/>
      </w:tblGrid>
      <w:tr w:rsidR="00744634">
        <w:trPr>
          <w:cantSplit/>
          <w:trHeight w:val="270"/>
        </w:trPr>
        <w:tc>
          <w:tcPr>
            <w:tcW w:w="459" w:type="dxa"/>
            <w:vMerge w:val="restart"/>
            <w:vAlign w:val="center"/>
          </w:tcPr>
          <w:p w:rsidR="00744634" w:rsidRDefault="00791056">
            <w:pPr>
              <w:jc w:val="center"/>
            </w:pPr>
            <w:r>
              <w:t>№ п/п</w:t>
            </w:r>
          </w:p>
        </w:tc>
        <w:tc>
          <w:tcPr>
            <w:tcW w:w="5793" w:type="dxa"/>
            <w:vMerge w:val="restart"/>
            <w:vAlign w:val="center"/>
          </w:tcPr>
          <w:p w:rsidR="00744634" w:rsidRDefault="00791056">
            <w:pPr>
              <w:jc w:val="center"/>
            </w:pPr>
            <w:r>
              <w:t>Наименование целевого показателя (индикатора)</w:t>
            </w:r>
          </w:p>
        </w:tc>
        <w:tc>
          <w:tcPr>
            <w:tcW w:w="1560" w:type="dxa"/>
            <w:vMerge w:val="restart"/>
            <w:vAlign w:val="center"/>
          </w:tcPr>
          <w:p w:rsidR="00744634" w:rsidRDefault="00791056">
            <w:pPr>
              <w:jc w:val="center"/>
            </w:pPr>
            <w:r>
              <w:t>Единица измерения</w:t>
            </w:r>
          </w:p>
        </w:tc>
        <w:tc>
          <w:tcPr>
            <w:tcW w:w="7087" w:type="dxa"/>
            <w:gridSpan w:val="6"/>
            <w:vAlign w:val="center"/>
          </w:tcPr>
          <w:p w:rsidR="00744634" w:rsidRDefault="00791056">
            <w:pPr>
              <w:jc w:val="center"/>
            </w:pPr>
            <w:r>
              <w:t>Значения целевых показателей (индикаторов)</w:t>
            </w:r>
          </w:p>
        </w:tc>
      </w:tr>
      <w:tr w:rsidR="00744634">
        <w:trPr>
          <w:cantSplit/>
          <w:trHeight w:val="975"/>
        </w:trPr>
        <w:tc>
          <w:tcPr>
            <w:tcW w:w="459" w:type="dxa"/>
            <w:vMerge/>
            <w:vAlign w:val="center"/>
          </w:tcPr>
          <w:p w:rsidR="00744634" w:rsidRDefault="00744634">
            <w:pPr>
              <w:jc w:val="center"/>
            </w:pPr>
          </w:p>
        </w:tc>
        <w:tc>
          <w:tcPr>
            <w:tcW w:w="5793" w:type="dxa"/>
            <w:vMerge/>
            <w:vAlign w:val="center"/>
          </w:tcPr>
          <w:p w:rsidR="00744634" w:rsidRDefault="00744634">
            <w:pPr>
              <w:jc w:val="center"/>
            </w:pPr>
          </w:p>
        </w:tc>
        <w:tc>
          <w:tcPr>
            <w:tcW w:w="1560" w:type="dxa"/>
            <w:vMerge/>
            <w:vAlign w:val="center"/>
          </w:tcPr>
          <w:p w:rsidR="00744634" w:rsidRDefault="00744634">
            <w:pPr>
              <w:jc w:val="center"/>
            </w:pPr>
          </w:p>
        </w:tc>
        <w:tc>
          <w:tcPr>
            <w:tcW w:w="1134" w:type="dxa"/>
            <w:vAlign w:val="center"/>
          </w:tcPr>
          <w:p w:rsidR="00744634" w:rsidRDefault="00791056">
            <w:pPr>
              <w:jc w:val="center"/>
            </w:pPr>
            <w:r>
              <w:t>2020</w:t>
            </w:r>
          </w:p>
        </w:tc>
        <w:tc>
          <w:tcPr>
            <w:tcW w:w="1275" w:type="dxa"/>
            <w:vAlign w:val="center"/>
          </w:tcPr>
          <w:p w:rsidR="00744634" w:rsidRDefault="00791056">
            <w:pPr>
              <w:jc w:val="center"/>
            </w:pPr>
            <w:r>
              <w:t>2021</w:t>
            </w:r>
          </w:p>
        </w:tc>
        <w:tc>
          <w:tcPr>
            <w:tcW w:w="1276" w:type="dxa"/>
            <w:vAlign w:val="center"/>
          </w:tcPr>
          <w:p w:rsidR="00744634" w:rsidRDefault="00791056">
            <w:pPr>
              <w:jc w:val="center"/>
            </w:pPr>
            <w:r>
              <w:t>2022</w:t>
            </w:r>
          </w:p>
        </w:tc>
        <w:tc>
          <w:tcPr>
            <w:tcW w:w="1134" w:type="dxa"/>
            <w:vAlign w:val="center"/>
          </w:tcPr>
          <w:p w:rsidR="00744634" w:rsidRDefault="00791056">
            <w:pPr>
              <w:jc w:val="center"/>
            </w:pPr>
            <w:r>
              <w:t>2023</w:t>
            </w:r>
          </w:p>
        </w:tc>
        <w:tc>
          <w:tcPr>
            <w:tcW w:w="1134" w:type="dxa"/>
            <w:vAlign w:val="center"/>
          </w:tcPr>
          <w:p w:rsidR="00744634" w:rsidRDefault="00791056">
            <w:pPr>
              <w:jc w:val="center"/>
            </w:pPr>
            <w:r>
              <w:t>2024</w:t>
            </w:r>
          </w:p>
        </w:tc>
        <w:tc>
          <w:tcPr>
            <w:tcW w:w="1134" w:type="dxa"/>
            <w:vAlign w:val="center"/>
          </w:tcPr>
          <w:p w:rsidR="00744634" w:rsidRDefault="00791056">
            <w:pPr>
              <w:jc w:val="center"/>
            </w:pPr>
            <w:r>
              <w:t>2025</w:t>
            </w:r>
          </w:p>
        </w:tc>
      </w:tr>
      <w:tr w:rsidR="00744634">
        <w:trPr>
          <w:cantSplit/>
          <w:trHeight w:val="282"/>
        </w:trPr>
        <w:tc>
          <w:tcPr>
            <w:tcW w:w="459" w:type="dxa"/>
            <w:vMerge/>
            <w:vAlign w:val="center"/>
          </w:tcPr>
          <w:p w:rsidR="00744634" w:rsidRDefault="00744634">
            <w:pPr>
              <w:jc w:val="center"/>
            </w:pPr>
          </w:p>
        </w:tc>
        <w:tc>
          <w:tcPr>
            <w:tcW w:w="5793" w:type="dxa"/>
            <w:vMerge/>
            <w:vAlign w:val="center"/>
          </w:tcPr>
          <w:p w:rsidR="00744634" w:rsidRDefault="00744634">
            <w:pPr>
              <w:jc w:val="center"/>
            </w:pPr>
          </w:p>
        </w:tc>
        <w:tc>
          <w:tcPr>
            <w:tcW w:w="1560" w:type="dxa"/>
            <w:vMerge/>
            <w:vAlign w:val="center"/>
          </w:tcPr>
          <w:p w:rsidR="00744634" w:rsidRDefault="00744634">
            <w:pPr>
              <w:jc w:val="center"/>
            </w:pPr>
          </w:p>
        </w:tc>
        <w:tc>
          <w:tcPr>
            <w:tcW w:w="1134" w:type="dxa"/>
            <w:vAlign w:val="center"/>
          </w:tcPr>
          <w:p w:rsidR="00744634" w:rsidRDefault="00791056">
            <w:pPr>
              <w:jc w:val="center"/>
            </w:pPr>
            <w:r>
              <w:t>оценка</w:t>
            </w:r>
          </w:p>
        </w:tc>
        <w:tc>
          <w:tcPr>
            <w:tcW w:w="1275" w:type="dxa"/>
            <w:vAlign w:val="center"/>
          </w:tcPr>
          <w:p w:rsidR="00744634" w:rsidRDefault="00791056">
            <w:pPr>
              <w:jc w:val="center"/>
            </w:pPr>
            <w:r>
              <w:t>прогноз</w:t>
            </w:r>
          </w:p>
        </w:tc>
        <w:tc>
          <w:tcPr>
            <w:tcW w:w="1276" w:type="dxa"/>
            <w:vAlign w:val="center"/>
          </w:tcPr>
          <w:p w:rsidR="00744634" w:rsidRDefault="00791056">
            <w:pPr>
              <w:jc w:val="center"/>
            </w:pPr>
            <w:r>
              <w:t>прогноз</w:t>
            </w:r>
          </w:p>
        </w:tc>
        <w:tc>
          <w:tcPr>
            <w:tcW w:w="1134" w:type="dxa"/>
            <w:vAlign w:val="center"/>
          </w:tcPr>
          <w:p w:rsidR="00744634" w:rsidRDefault="00791056">
            <w:pPr>
              <w:jc w:val="center"/>
            </w:pPr>
            <w:r>
              <w:t>прогноз</w:t>
            </w:r>
          </w:p>
        </w:tc>
        <w:tc>
          <w:tcPr>
            <w:tcW w:w="1134" w:type="dxa"/>
            <w:vAlign w:val="center"/>
          </w:tcPr>
          <w:p w:rsidR="00744634" w:rsidRDefault="00791056">
            <w:pPr>
              <w:jc w:val="center"/>
            </w:pPr>
            <w:r>
              <w:t>прогноз</w:t>
            </w:r>
          </w:p>
        </w:tc>
        <w:tc>
          <w:tcPr>
            <w:tcW w:w="1134" w:type="dxa"/>
            <w:vAlign w:val="center"/>
          </w:tcPr>
          <w:p w:rsidR="00744634" w:rsidRDefault="00791056">
            <w:pPr>
              <w:jc w:val="center"/>
            </w:pPr>
            <w:r>
              <w:t>прогноз</w:t>
            </w:r>
          </w:p>
        </w:tc>
      </w:tr>
      <w:tr w:rsidR="00744634">
        <w:trPr>
          <w:trHeight w:val="282"/>
        </w:trPr>
        <w:tc>
          <w:tcPr>
            <w:tcW w:w="14899" w:type="dxa"/>
            <w:gridSpan w:val="9"/>
            <w:noWrap/>
          </w:tcPr>
          <w:p w:rsidR="00744634" w:rsidRDefault="00791056">
            <w:pPr>
              <w:jc w:val="center"/>
            </w:pPr>
            <w:r>
              <w:t>Задача 1.Оснащение и осуществление расчетов за потребленные, переданные, производимые энергетические ресурсы с использованием приборов учета</w:t>
            </w:r>
          </w:p>
        </w:tc>
      </w:tr>
      <w:tr w:rsidR="00744634">
        <w:trPr>
          <w:trHeight w:val="282"/>
        </w:trPr>
        <w:tc>
          <w:tcPr>
            <w:tcW w:w="459" w:type="dxa"/>
            <w:noWrap/>
          </w:tcPr>
          <w:p w:rsidR="00744634" w:rsidRDefault="00791056">
            <w:pPr>
              <w:jc w:val="center"/>
            </w:pPr>
            <w:r>
              <w:t>1</w:t>
            </w:r>
          </w:p>
        </w:tc>
        <w:tc>
          <w:tcPr>
            <w:tcW w:w="5793" w:type="dxa"/>
            <w:noWrap/>
          </w:tcPr>
          <w:p w:rsidR="00744634" w:rsidRDefault="00791056">
            <w:r>
              <w:t>Доля муниципальных учреждений, осуществляющих расчеты за теплоэнергию с использованием приборов учета, в общем о</w:t>
            </w:r>
            <w:r>
              <w:t>бъеме муниципальных учреждений Александровского района</w:t>
            </w:r>
          </w:p>
        </w:tc>
        <w:tc>
          <w:tcPr>
            <w:tcW w:w="1560" w:type="dxa"/>
            <w:noWrap/>
          </w:tcPr>
          <w:p w:rsidR="00744634" w:rsidRDefault="00791056">
            <w:pPr>
              <w:jc w:val="center"/>
            </w:pPr>
            <w:r>
              <w:t>%</w:t>
            </w:r>
          </w:p>
        </w:tc>
        <w:tc>
          <w:tcPr>
            <w:tcW w:w="1134" w:type="dxa"/>
            <w:noWrap/>
          </w:tcPr>
          <w:p w:rsidR="00744634" w:rsidRDefault="00791056">
            <w:pPr>
              <w:jc w:val="center"/>
            </w:pPr>
            <w:r>
              <w:t xml:space="preserve">52 </w:t>
            </w:r>
          </w:p>
        </w:tc>
        <w:tc>
          <w:tcPr>
            <w:tcW w:w="1275" w:type="dxa"/>
            <w:noWrap/>
          </w:tcPr>
          <w:p w:rsidR="00744634" w:rsidRDefault="00791056">
            <w:pPr>
              <w:jc w:val="center"/>
            </w:pPr>
            <w:r>
              <w:t>63</w:t>
            </w:r>
          </w:p>
        </w:tc>
        <w:tc>
          <w:tcPr>
            <w:tcW w:w="1276" w:type="dxa"/>
            <w:noWrap/>
          </w:tcPr>
          <w:p w:rsidR="00744634" w:rsidRDefault="00791056">
            <w:pPr>
              <w:jc w:val="center"/>
            </w:pPr>
            <w:r>
              <w:t>68</w:t>
            </w:r>
          </w:p>
        </w:tc>
        <w:tc>
          <w:tcPr>
            <w:tcW w:w="1134" w:type="dxa"/>
            <w:noWrap/>
          </w:tcPr>
          <w:p w:rsidR="00744634" w:rsidRDefault="00791056">
            <w:pPr>
              <w:jc w:val="center"/>
            </w:pPr>
            <w:r>
              <w:t>77</w:t>
            </w:r>
          </w:p>
        </w:tc>
        <w:tc>
          <w:tcPr>
            <w:tcW w:w="1134" w:type="dxa"/>
          </w:tcPr>
          <w:p w:rsidR="00744634" w:rsidRDefault="00791056">
            <w:pPr>
              <w:jc w:val="center"/>
            </w:pPr>
            <w:r>
              <w:t>91</w:t>
            </w:r>
          </w:p>
        </w:tc>
        <w:tc>
          <w:tcPr>
            <w:tcW w:w="1134" w:type="dxa"/>
          </w:tcPr>
          <w:p w:rsidR="00744634" w:rsidRDefault="00791056">
            <w:pPr>
              <w:jc w:val="center"/>
            </w:pPr>
            <w:r>
              <w:t>100</w:t>
            </w:r>
          </w:p>
        </w:tc>
      </w:tr>
      <w:tr w:rsidR="00744634">
        <w:trPr>
          <w:trHeight w:val="282"/>
        </w:trPr>
        <w:tc>
          <w:tcPr>
            <w:tcW w:w="459" w:type="dxa"/>
            <w:noWrap/>
          </w:tcPr>
          <w:p w:rsidR="00744634" w:rsidRDefault="00791056">
            <w:pPr>
              <w:jc w:val="center"/>
            </w:pPr>
            <w:r>
              <w:t>2</w:t>
            </w:r>
          </w:p>
        </w:tc>
        <w:tc>
          <w:tcPr>
            <w:tcW w:w="5793" w:type="dxa"/>
            <w:noWrap/>
          </w:tcPr>
          <w:p w:rsidR="00744634" w:rsidRDefault="00791056">
            <w:r>
              <w:t>Доля муниципальных учреждений, осуществляющих расчеты за воду с использованием приборов учета, в общем объеме муниципальных учреждений Александровского района</w:t>
            </w:r>
          </w:p>
        </w:tc>
        <w:tc>
          <w:tcPr>
            <w:tcW w:w="1560" w:type="dxa"/>
            <w:noWrap/>
          </w:tcPr>
          <w:p w:rsidR="00744634" w:rsidRDefault="00791056">
            <w:pPr>
              <w:jc w:val="center"/>
            </w:pPr>
            <w:r>
              <w:t>%</w:t>
            </w:r>
          </w:p>
        </w:tc>
        <w:tc>
          <w:tcPr>
            <w:tcW w:w="1134" w:type="dxa"/>
            <w:noWrap/>
          </w:tcPr>
          <w:p w:rsidR="00744634" w:rsidRDefault="00791056">
            <w:pPr>
              <w:jc w:val="center"/>
            </w:pPr>
            <w:r>
              <w:t>55</w:t>
            </w:r>
          </w:p>
        </w:tc>
        <w:tc>
          <w:tcPr>
            <w:tcW w:w="1275" w:type="dxa"/>
            <w:noWrap/>
          </w:tcPr>
          <w:p w:rsidR="00744634" w:rsidRDefault="00791056">
            <w:pPr>
              <w:jc w:val="center"/>
            </w:pPr>
            <w:r>
              <w:t>65</w:t>
            </w:r>
          </w:p>
        </w:tc>
        <w:tc>
          <w:tcPr>
            <w:tcW w:w="1276" w:type="dxa"/>
            <w:noWrap/>
          </w:tcPr>
          <w:p w:rsidR="00744634" w:rsidRDefault="00791056">
            <w:pPr>
              <w:jc w:val="center"/>
            </w:pPr>
            <w:r>
              <w:t>70</w:t>
            </w:r>
          </w:p>
        </w:tc>
        <w:tc>
          <w:tcPr>
            <w:tcW w:w="1134" w:type="dxa"/>
            <w:noWrap/>
          </w:tcPr>
          <w:p w:rsidR="00744634" w:rsidRDefault="00791056">
            <w:pPr>
              <w:jc w:val="center"/>
            </w:pPr>
            <w:r>
              <w:t>75</w:t>
            </w:r>
          </w:p>
        </w:tc>
        <w:tc>
          <w:tcPr>
            <w:tcW w:w="1134" w:type="dxa"/>
          </w:tcPr>
          <w:p w:rsidR="00744634" w:rsidRDefault="00791056">
            <w:pPr>
              <w:jc w:val="center"/>
            </w:pPr>
            <w:r>
              <w:t>90</w:t>
            </w:r>
          </w:p>
        </w:tc>
        <w:tc>
          <w:tcPr>
            <w:tcW w:w="1134" w:type="dxa"/>
          </w:tcPr>
          <w:p w:rsidR="00744634" w:rsidRDefault="00791056">
            <w:pPr>
              <w:jc w:val="center"/>
            </w:pPr>
            <w:r>
              <w:t>100</w:t>
            </w:r>
          </w:p>
        </w:tc>
      </w:tr>
      <w:tr w:rsidR="00744634">
        <w:trPr>
          <w:trHeight w:val="282"/>
        </w:trPr>
        <w:tc>
          <w:tcPr>
            <w:tcW w:w="14899" w:type="dxa"/>
            <w:gridSpan w:val="9"/>
            <w:noWrap/>
          </w:tcPr>
          <w:p w:rsidR="00744634" w:rsidRDefault="00791056">
            <w:pPr>
              <w:jc w:val="center"/>
            </w:pPr>
            <w:r>
              <w:t>Задача 2. Энергосбережение и повышение энергетической эффективности в муниципальных учреждениях</w:t>
            </w:r>
          </w:p>
        </w:tc>
      </w:tr>
      <w:tr w:rsidR="00744634">
        <w:trPr>
          <w:trHeight w:val="282"/>
        </w:trPr>
        <w:tc>
          <w:tcPr>
            <w:tcW w:w="459" w:type="dxa"/>
            <w:noWrap/>
          </w:tcPr>
          <w:p w:rsidR="00744634" w:rsidRDefault="00791056">
            <w:pPr>
              <w:jc w:val="center"/>
            </w:pPr>
            <w:r>
              <w:t>1</w:t>
            </w:r>
          </w:p>
        </w:tc>
        <w:tc>
          <w:tcPr>
            <w:tcW w:w="5793" w:type="dxa"/>
            <w:noWrap/>
          </w:tcPr>
          <w:p w:rsidR="00744634" w:rsidRDefault="00791056">
            <w:r>
              <w:t xml:space="preserve">Доля объема теплоэнергии, расчеты за которую осуществляются с использованием приборов учета, в общем объеме теплоэнергии, потребляемой (используемой) в </w:t>
            </w:r>
            <w:r>
              <w:t>муниципальных учреждениях Александровского района</w:t>
            </w:r>
          </w:p>
        </w:tc>
        <w:tc>
          <w:tcPr>
            <w:tcW w:w="1560" w:type="dxa"/>
            <w:noWrap/>
          </w:tcPr>
          <w:p w:rsidR="00744634" w:rsidRDefault="00791056">
            <w:pPr>
              <w:jc w:val="center"/>
            </w:pPr>
            <w:r>
              <w:t>%</w:t>
            </w:r>
          </w:p>
        </w:tc>
        <w:tc>
          <w:tcPr>
            <w:tcW w:w="1134" w:type="dxa"/>
            <w:noWrap/>
          </w:tcPr>
          <w:p w:rsidR="00744634" w:rsidRDefault="00791056">
            <w:pPr>
              <w:jc w:val="center"/>
            </w:pPr>
            <w:r>
              <w:t>67</w:t>
            </w:r>
          </w:p>
        </w:tc>
        <w:tc>
          <w:tcPr>
            <w:tcW w:w="1275" w:type="dxa"/>
            <w:noWrap/>
          </w:tcPr>
          <w:p w:rsidR="00744634" w:rsidRDefault="00791056">
            <w:pPr>
              <w:jc w:val="center"/>
            </w:pPr>
            <w:r>
              <w:t>76</w:t>
            </w:r>
          </w:p>
        </w:tc>
        <w:tc>
          <w:tcPr>
            <w:tcW w:w="1276" w:type="dxa"/>
            <w:noWrap/>
          </w:tcPr>
          <w:p w:rsidR="00744634" w:rsidRDefault="00791056">
            <w:pPr>
              <w:jc w:val="center"/>
            </w:pPr>
            <w:r>
              <w:t>84</w:t>
            </w:r>
          </w:p>
        </w:tc>
        <w:tc>
          <w:tcPr>
            <w:tcW w:w="1134" w:type="dxa"/>
            <w:noWrap/>
          </w:tcPr>
          <w:p w:rsidR="00744634" w:rsidRDefault="00791056">
            <w:pPr>
              <w:jc w:val="center"/>
            </w:pPr>
            <w:r>
              <w:t>92</w:t>
            </w:r>
          </w:p>
        </w:tc>
        <w:tc>
          <w:tcPr>
            <w:tcW w:w="1134" w:type="dxa"/>
          </w:tcPr>
          <w:p w:rsidR="00744634" w:rsidRDefault="00791056">
            <w:pPr>
              <w:jc w:val="center"/>
            </w:pPr>
            <w:r>
              <w:t>98</w:t>
            </w:r>
          </w:p>
        </w:tc>
        <w:tc>
          <w:tcPr>
            <w:tcW w:w="1134" w:type="dxa"/>
          </w:tcPr>
          <w:p w:rsidR="00744634" w:rsidRDefault="00791056">
            <w:pPr>
              <w:jc w:val="center"/>
            </w:pPr>
            <w:r>
              <w:t>100</w:t>
            </w:r>
          </w:p>
        </w:tc>
      </w:tr>
      <w:tr w:rsidR="00744634">
        <w:trPr>
          <w:trHeight w:val="282"/>
        </w:trPr>
        <w:tc>
          <w:tcPr>
            <w:tcW w:w="459" w:type="dxa"/>
            <w:noWrap/>
          </w:tcPr>
          <w:p w:rsidR="00744634" w:rsidRDefault="00791056">
            <w:pPr>
              <w:jc w:val="center"/>
            </w:pPr>
            <w:r>
              <w:t>2</w:t>
            </w:r>
          </w:p>
        </w:tc>
        <w:tc>
          <w:tcPr>
            <w:tcW w:w="5793" w:type="dxa"/>
            <w:noWrap/>
          </w:tcPr>
          <w:p w:rsidR="00744634" w:rsidRDefault="00791056">
            <w:r>
              <w:t>Доля объема воды, расчеты за которую осуществляются с использованием приборов учета, в общем объеме воды, потребляемой (используемой) в муниципальных учреждениях Александровского района</w:t>
            </w:r>
          </w:p>
        </w:tc>
        <w:tc>
          <w:tcPr>
            <w:tcW w:w="1560" w:type="dxa"/>
            <w:noWrap/>
          </w:tcPr>
          <w:p w:rsidR="00744634" w:rsidRDefault="00791056">
            <w:pPr>
              <w:jc w:val="center"/>
            </w:pPr>
            <w:r>
              <w:t>%</w:t>
            </w:r>
          </w:p>
        </w:tc>
        <w:tc>
          <w:tcPr>
            <w:tcW w:w="1134" w:type="dxa"/>
            <w:noWrap/>
          </w:tcPr>
          <w:p w:rsidR="00744634" w:rsidRDefault="00791056">
            <w:pPr>
              <w:jc w:val="center"/>
            </w:pPr>
            <w:r>
              <w:t>70</w:t>
            </w:r>
          </w:p>
        </w:tc>
        <w:tc>
          <w:tcPr>
            <w:tcW w:w="1275" w:type="dxa"/>
            <w:noWrap/>
          </w:tcPr>
          <w:p w:rsidR="00744634" w:rsidRDefault="00791056">
            <w:pPr>
              <w:jc w:val="center"/>
            </w:pPr>
            <w:r>
              <w:t>73</w:t>
            </w:r>
          </w:p>
        </w:tc>
        <w:tc>
          <w:tcPr>
            <w:tcW w:w="1276" w:type="dxa"/>
            <w:noWrap/>
          </w:tcPr>
          <w:p w:rsidR="00744634" w:rsidRDefault="00791056">
            <w:pPr>
              <w:jc w:val="center"/>
            </w:pPr>
            <w:r>
              <w:t>79</w:t>
            </w:r>
          </w:p>
        </w:tc>
        <w:tc>
          <w:tcPr>
            <w:tcW w:w="1134" w:type="dxa"/>
            <w:noWrap/>
          </w:tcPr>
          <w:p w:rsidR="00744634" w:rsidRDefault="00791056">
            <w:pPr>
              <w:jc w:val="center"/>
            </w:pPr>
            <w:r>
              <w:t>84</w:t>
            </w:r>
          </w:p>
        </w:tc>
        <w:tc>
          <w:tcPr>
            <w:tcW w:w="1134" w:type="dxa"/>
          </w:tcPr>
          <w:p w:rsidR="00744634" w:rsidRDefault="00791056">
            <w:pPr>
              <w:jc w:val="center"/>
            </w:pPr>
            <w:r>
              <w:t>90</w:t>
            </w:r>
          </w:p>
        </w:tc>
        <w:tc>
          <w:tcPr>
            <w:tcW w:w="1134" w:type="dxa"/>
          </w:tcPr>
          <w:p w:rsidR="00744634" w:rsidRDefault="00791056">
            <w:pPr>
              <w:jc w:val="center"/>
            </w:pPr>
            <w:r>
              <w:t>100</w:t>
            </w:r>
          </w:p>
        </w:tc>
      </w:tr>
      <w:tr w:rsidR="00744634">
        <w:trPr>
          <w:trHeight w:val="282"/>
        </w:trPr>
        <w:tc>
          <w:tcPr>
            <w:tcW w:w="14899" w:type="dxa"/>
            <w:gridSpan w:val="9"/>
            <w:noWrap/>
          </w:tcPr>
          <w:p w:rsidR="00744634" w:rsidRDefault="00791056">
            <w:pPr>
              <w:jc w:val="center"/>
            </w:pPr>
            <w:r>
              <w:t>Задача 3. Энергосбережение и повышение энергетической эффективности в системах электроснабжения.</w:t>
            </w:r>
          </w:p>
        </w:tc>
      </w:tr>
      <w:tr w:rsidR="00744634">
        <w:trPr>
          <w:trHeight w:val="282"/>
        </w:trPr>
        <w:tc>
          <w:tcPr>
            <w:tcW w:w="459" w:type="dxa"/>
            <w:noWrap/>
          </w:tcPr>
          <w:p w:rsidR="00744634" w:rsidRDefault="00791056">
            <w:pPr>
              <w:jc w:val="center"/>
            </w:pPr>
            <w:r>
              <w:t>1</w:t>
            </w:r>
          </w:p>
        </w:tc>
        <w:tc>
          <w:tcPr>
            <w:tcW w:w="5793" w:type="dxa"/>
            <w:noWrap/>
          </w:tcPr>
          <w:p w:rsidR="00744634" w:rsidRDefault="00791056">
            <w:pPr>
              <w:jc w:val="both"/>
            </w:pPr>
            <w:r>
              <w:t>Доля объема электроэнергии, расчеты за которую осуществляются с использованием приборов учета, в общем объеме электроэнергии, потребляемой (используемой) в муниципальных учреждениях Александровского района</w:t>
            </w:r>
          </w:p>
        </w:tc>
        <w:tc>
          <w:tcPr>
            <w:tcW w:w="1560" w:type="dxa"/>
            <w:noWrap/>
          </w:tcPr>
          <w:p w:rsidR="00744634" w:rsidRDefault="00791056">
            <w:pPr>
              <w:jc w:val="center"/>
            </w:pPr>
            <w:r>
              <w:t>%</w:t>
            </w:r>
          </w:p>
        </w:tc>
        <w:tc>
          <w:tcPr>
            <w:tcW w:w="1134" w:type="dxa"/>
            <w:noWrap/>
          </w:tcPr>
          <w:p w:rsidR="00744634" w:rsidRDefault="00791056">
            <w:pPr>
              <w:jc w:val="center"/>
            </w:pPr>
            <w:r>
              <w:t>100</w:t>
            </w:r>
          </w:p>
        </w:tc>
        <w:tc>
          <w:tcPr>
            <w:tcW w:w="1275" w:type="dxa"/>
            <w:noWrap/>
          </w:tcPr>
          <w:p w:rsidR="00744634" w:rsidRDefault="00791056">
            <w:pPr>
              <w:jc w:val="center"/>
            </w:pPr>
            <w:r>
              <w:t>100</w:t>
            </w:r>
          </w:p>
        </w:tc>
        <w:tc>
          <w:tcPr>
            <w:tcW w:w="1276" w:type="dxa"/>
            <w:noWrap/>
          </w:tcPr>
          <w:p w:rsidR="00744634" w:rsidRDefault="00791056">
            <w:pPr>
              <w:jc w:val="center"/>
            </w:pPr>
            <w:r>
              <w:t>100</w:t>
            </w:r>
          </w:p>
        </w:tc>
        <w:tc>
          <w:tcPr>
            <w:tcW w:w="1134" w:type="dxa"/>
            <w:noWrap/>
          </w:tcPr>
          <w:p w:rsidR="00744634" w:rsidRDefault="00791056">
            <w:pPr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744634" w:rsidRDefault="00791056">
            <w:pPr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744634" w:rsidRDefault="00791056">
            <w:pPr>
              <w:jc w:val="center"/>
            </w:pPr>
            <w:r>
              <w:t>100</w:t>
            </w:r>
          </w:p>
        </w:tc>
      </w:tr>
      <w:tr w:rsidR="00744634">
        <w:trPr>
          <w:trHeight w:val="282"/>
        </w:trPr>
        <w:tc>
          <w:tcPr>
            <w:tcW w:w="14899" w:type="dxa"/>
            <w:gridSpan w:val="9"/>
            <w:noWrap/>
          </w:tcPr>
          <w:p w:rsidR="00744634" w:rsidRDefault="00791056">
            <w:pPr>
              <w:jc w:val="center"/>
            </w:pPr>
            <w:r>
              <w:t>Задача 4. Энергосбереже</w:t>
            </w:r>
            <w:r>
              <w:t>ние и повышение энергетической эффективности в коммунальной инфраструктуре</w:t>
            </w:r>
          </w:p>
        </w:tc>
      </w:tr>
      <w:tr w:rsidR="00744634">
        <w:trPr>
          <w:trHeight w:val="282"/>
        </w:trPr>
        <w:tc>
          <w:tcPr>
            <w:tcW w:w="459" w:type="dxa"/>
            <w:noWrap/>
          </w:tcPr>
          <w:p w:rsidR="00744634" w:rsidRDefault="00791056">
            <w:pPr>
              <w:jc w:val="center"/>
            </w:pPr>
            <w:r>
              <w:t>1</w:t>
            </w:r>
          </w:p>
        </w:tc>
        <w:tc>
          <w:tcPr>
            <w:tcW w:w="5793" w:type="dxa"/>
            <w:noWrap/>
          </w:tcPr>
          <w:p w:rsidR="00744634" w:rsidRDefault="00791056">
            <w:r>
              <w:t xml:space="preserve">Доля объемов  тепловой энергии,  расчеты за которую </w:t>
            </w:r>
            <w:r>
              <w:lastRenderedPageBreak/>
              <w:t>осуществляются собственниками жилых помещений в многоквартирных жилых домах (МКД), с использованием   коллективных приборов учета, в общем объеме  теплоэнергии, потребляемой МКД на территории  района</w:t>
            </w:r>
          </w:p>
        </w:tc>
        <w:tc>
          <w:tcPr>
            <w:tcW w:w="1560" w:type="dxa"/>
            <w:noWrap/>
          </w:tcPr>
          <w:p w:rsidR="00744634" w:rsidRDefault="00791056">
            <w:pPr>
              <w:jc w:val="center"/>
            </w:pPr>
            <w:r>
              <w:lastRenderedPageBreak/>
              <w:t>%</w:t>
            </w:r>
          </w:p>
        </w:tc>
        <w:tc>
          <w:tcPr>
            <w:tcW w:w="1134" w:type="dxa"/>
            <w:noWrap/>
          </w:tcPr>
          <w:p w:rsidR="00744634" w:rsidRDefault="00791056">
            <w:pPr>
              <w:jc w:val="center"/>
            </w:pPr>
            <w:r>
              <w:t>84</w:t>
            </w:r>
          </w:p>
        </w:tc>
        <w:tc>
          <w:tcPr>
            <w:tcW w:w="1275" w:type="dxa"/>
            <w:noWrap/>
          </w:tcPr>
          <w:p w:rsidR="00744634" w:rsidRDefault="00791056">
            <w:pPr>
              <w:jc w:val="center"/>
            </w:pPr>
            <w:r>
              <w:t>85</w:t>
            </w:r>
          </w:p>
        </w:tc>
        <w:tc>
          <w:tcPr>
            <w:tcW w:w="1276" w:type="dxa"/>
            <w:noWrap/>
          </w:tcPr>
          <w:p w:rsidR="00744634" w:rsidRDefault="00791056">
            <w:pPr>
              <w:jc w:val="center"/>
            </w:pPr>
            <w:r>
              <w:t>87</w:t>
            </w:r>
          </w:p>
        </w:tc>
        <w:tc>
          <w:tcPr>
            <w:tcW w:w="1134" w:type="dxa"/>
            <w:noWrap/>
          </w:tcPr>
          <w:p w:rsidR="00744634" w:rsidRDefault="00791056">
            <w:pPr>
              <w:jc w:val="center"/>
            </w:pPr>
            <w:r>
              <w:t>90</w:t>
            </w:r>
          </w:p>
        </w:tc>
        <w:tc>
          <w:tcPr>
            <w:tcW w:w="1134" w:type="dxa"/>
          </w:tcPr>
          <w:p w:rsidR="00744634" w:rsidRDefault="00791056">
            <w:pPr>
              <w:jc w:val="center"/>
            </w:pPr>
            <w:r>
              <w:t>91</w:t>
            </w:r>
          </w:p>
        </w:tc>
        <w:tc>
          <w:tcPr>
            <w:tcW w:w="1134" w:type="dxa"/>
          </w:tcPr>
          <w:p w:rsidR="00744634" w:rsidRDefault="00791056">
            <w:pPr>
              <w:jc w:val="center"/>
            </w:pPr>
            <w:r>
              <w:t>95</w:t>
            </w:r>
          </w:p>
        </w:tc>
      </w:tr>
      <w:tr w:rsidR="00744634">
        <w:trPr>
          <w:trHeight w:val="282"/>
        </w:trPr>
        <w:tc>
          <w:tcPr>
            <w:tcW w:w="459" w:type="dxa"/>
            <w:noWrap/>
          </w:tcPr>
          <w:p w:rsidR="00744634" w:rsidRDefault="00791056">
            <w:pPr>
              <w:jc w:val="center"/>
            </w:pPr>
            <w:r>
              <w:lastRenderedPageBreak/>
              <w:t>2</w:t>
            </w:r>
          </w:p>
        </w:tc>
        <w:tc>
          <w:tcPr>
            <w:tcW w:w="5793" w:type="dxa"/>
            <w:noWrap/>
          </w:tcPr>
          <w:p w:rsidR="00744634" w:rsidRDefault="00791056">
            <w:r>
              <w:t xml:space="preserve">Доля объемов воды, расчеты за которую осуществляются собственниками жилых домов с использованием  приборов учета, в общем объеме воды,   потребляемой собственниками жилых домов </w:t>
            </w:r>
          </w:p>
        </w:tc>
        <w:tc>
          <w:tcPr>
            <w:tcW w:w="1560" w:type="dxa"/>
            <w:noWrap/>
          </w:tcPr>
          <w:p w:rsidR="00744634" w:rsidRDefault="00791056">
            <w:pPr>
              <w:jc w:val="center"/>
            </w:pPr>
            <w:r>
              <w:t>%</w:t>
            </w:r>
          </w:p>
        </w:tc>
        <w:tc>
          <w:tcPr>
            <w:tcW w:w="1134" w:type="dxa"/>
            <w:noWrap/>
          </w:tcPr>
          <w:p w:rsidR="00744634" w:rsidRDefault="00791056">
            <w:pPr>
              <w:jc w:val="center"/>
            </w:pPr>
            <w:r>
              <w:t>52</w:t>
            </w:r>
          </w:p>
        </w:tc>
        <w:tc>
          <w:tcPr>
            <w:tcW w:w="1275" w:type="dxa"/>
            <w:noWrap/>
          </w:tcPr>
          <w:p w:rsidR="00744634" w:rsidRDefault="00791056">
            <w:pPr>
              <w:jc w:val="center"/>
            </w:pPr>
            <w:r>
              <w:t>55</w:t>
            </w:r>
          </w:p>
        </w:tc>
        <w:tc>
          <w:tcPr>
            <w:tcW w:w="1276" w:type="dxa"/>
            <w:noWrap/>
          </w:tcPr>
          <w:p w:rsidR="00744634" w:rsidRDefault="00791056">
            <w:pPr>
              <w:jc w:val="center"/>
            </w:pPr>
            <w:r>
              <w:t>59</w:t>
            </w:r>
          </w:p>
        </w:tc>
        <w:tc>
          <w:tcPr>
            <w:tcW w:w="1134" w:type="dxa"/>
            <w:noWrap/>
          </w:tcPr>
          <w:p w:rsidR="00744634" w:rsidRDefault="00791056">
            <w:pPr>
              <w:jc w:val="center"/>
            </w:pPr>
            <w:r>
              <w:t>64</w:t>
            </w:r>
          </w:p>
        </w:tc>
        <w:tc>
          <w:tcPr>
            <w:tcW w:w="1134" w:type="dxa"/>
          </w:tcPr>
          <w:p w:rsidR="00744634" w:rsidRDefault="00791056">
            <w:pPr>
              <w:jc w:val="center"/>
            </w:pPr>
            <w:r>
              <w:t>70</w:t>
            </w:r>
          </w:p>
        </w:tc>
        <w:tc>
          <w:tcPr>
            <w:tcW w:w="1134" w:type="dxa"/>
          </w:tcPr>
          <w:p w:rsidR="00744634" w:rsidRDefault="00791056">
            <w:pPr>
              <w:jc w:val="center"/>
            </w:pPr>
            <w:r>
              <w:t>75</w:t>
            </w:r>
          </w:p>
        </w:tc>
      </w:tr>
      <w:tr w:rsidR="00744634">
        <w:trPr>
          <w:trHeight w:val="282"/>
        </w:trPr>
        <w:tc>
          <w:tcPr>
            <w:tcW w:w="459" w:type="dxa"/>
            <w:noWrap/>
          </w:tcPr>
          <w:p w:rsidR="00744634" w:rsidRDefault="00791056">
            <w:pPr>
              <w:jc w:val="center"/>
            </w:pPr>
            <w:r>
              <w:t>3</w:t>
            </w:r>
          </w:p>
        </w:tc>
        <w:tc>
          <w:tcPr>
            <w:tcW w:w="5793" w:type="dxa"/>
            <w:noWrap/>
          </w:tcPr>
          <w:p w:rsidR="00744634" w:rsidRDefault="00791056">
            <w:r>
              <w:t>Доля объемов газа, расчеты за которую осуществляются собственниками жилых домов с использованием  приборов учета, в общем объеме газа,   потребляемой собственниками жилых домов</w:t>
            </w:r>
          </w:p>
        </w:tc>
        <w:tc>
          <w:tcPr>
            <w:tcW w:w="1560" w:type="dxa"/>
            <w:noWrap/>
          </w:tcPr>
          <w:p w:rsidR="00744634" w:rsidRDefault="00791056">
            <w:pPr>
              <w:jc w:val="center"/>
            </w:pPr>
            <w:r>
              <w:t>%</w:t>
            </w:r>
          </w:p>
        </w:tc>
        <w:tc>
          <w:tcPr>
            <w:tcW w:w="1134" w:type="dxa"/>
            <w:noWrap/>
          </w:tcPr>
          <w:p w:rsidR="00744634" w:rsidRDefault="00791056">
            <w:pPr>
              <w:jc w:val="center"/>
            </w:pPr>
            <w:r>
              <w:t>100</w:t>
            </w:r>
          </w:p>
        </w:tc>
        <w:tc>
          <w:tcPr>
            <w:tcW w:w="1275" w:type="dxa"/>
            <w:noWrap/>
          </w:tcPr>
          <w:p w:rsidR="00744634" w:rsidRDefault="00791056">
            <w:pPr>
              <w:jc w:val="center"/>
            </w:pPr>
            <w:r>
              <w:t>100</w:t>
            </w:r>
          </w:p>
        </w:tc>
        <w:tc>
          <w:tcPr>
            <w:tcW w:w="1276" w:type="dxa"/>
            <w:noWrap/>
          </w:tcPr>
          <w:p w:rsidR="00744634" w:rsidRDefault="00791056">
            <w:pPr>
              <w:jc w:val="center"/>
            </w:pPr>
            <w:r>
              <w:t>100</w:t>
            </w:r>
          </w:p>
        </w:tc>
        <w:tc>
          <w:tcPr>
            <w:tcW w:w="1134" w:type="dxa"/>
            <w:noWrap/>
          </w:tcPr>
          <w:p w:rsidR="00744634" w:rsidRDefault="00791056">
            <w:pPr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744634" w:rsidRDefault="00791056">
            <w:pPr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744634" w:rsidRDefault="00791056">
            <w:pPr>
              <w:jc w:val="center"/>
            </w:pPr>
            <w:r>
              <w:t>100</w:t>
            </w:r>
          </w:p>
        </w:tc>
      </w:tr>
    </w:tbl>
    <w:p w:rsidR="00744634" w:rsidRDefault="00744634">
      <w:pPr>
        <w:pStyle w:val="1"/>
        <w:jc w:val="center"/>
        <w:rPr>
          <w:b w:val="0"/>
          <w:sz w:val="24"/>
          <w:szCs w:val="24"/>
        </w:rPr>
      </w:pPr>
    </w:p>
    <w:p w:rsidR="00744634" w:rsidRDefault="00744634">
      <w:pPr>
        <w:rPr>
          <w:sz w:val="24"/>
          <w:szCs w:val="24"/>
        </w:rPr>
      </w:pPr>
    </w:p>
    <w:p w:rsidR="00744634" w:rsidRDefault="00744634"/>
    <w:p w:rsidR="00744634" w:rsidRDefault="00744634"/>
    <w:p w:rsidR="00744634" w:rsidRDefault="00744634"/>
    <w:p w:rsidR="00744634" w:rsidRDefault="00744634"/>
    <w:p w:rsidR="00744634" w:rsidRDefault="00744634"/>
    <w:p w:rsidR="00744634" w:rsidRDefault="00744634"/>
    <w:p w:rsidR="00744634" w:rsidRDefault="00744634"/>
    <w:p w:rsidR="00744634" w:rsidRDefault="00744634"/>
    <w:p w:rsidR="00744634" w:rsidRDefault="00744634"/>
    <w:p w:rsidR="00744634" w:rsidRDefault="00744634"/>
    <w:p w:rsidR="00744634" w:rsidRDefault="00744634"/>
    <w:p w:rsidR="00744634" w:rsidRDefault="00744634"/>
    <w:p w:rsidR="00744634" w:rsidRDefault="00744634"/>
    <w:p w:rsidR="00744634" w:rsidRDefault="00744634"/>
    <w:p w:rsidR="00744634" w:rsidRDefault="00744634"/>
    <w:p w:rsidR="00744634" w:rsidRDefault="00744634"/>
    <w:p w:rsidR="00744634" w:rsidRDefault="00744634"/>
    <w:p w:rsidR="00744634" w:rsidRDefault="00744634"/>
    <w:p w:rsidR="00744634" w:rsidRDefault="00744634"/>
    <w:p w:rsidR="00744634" w:rsidRDefault="00744634"/>
    <w:p w:rsidR="00744634" w:rsidRDefault="00744634"/>
    <w:p w:rsidR="00744634" w:rsidRDefault="00744634"/>
    <w:p w:rsidR="00744634" w:rsidRDefault="00744634"/>
    <w:p w:rsidR="00744634" w:rsidRDefault="00744634"/>
    <w:p w:rsidR="00744634" w:rsidRDefault="00744634"/>
    <w:p w:rsidR="00744634" w:rsidRDefault="00744634"/>
    <w:p w:rsidR="00744634" w:rsidRDefault="00791056">
      <w:pPr>
        <w:jc w:val="right"/>
      </w:pPr>
      <w:r>
        <w:lastRenderedPageBreak/>
        <w:t xml:space="preserve">Приложение 2 к Программе </w:t>
      </w:r>
    </w:p>
    <w:p w:rsidR="00744634" w:rsidRDefault="00791056">
      <w:pPr>
        <w:jc w:val="right"/>
        <w:rPr>
          <w:color w:val="000000"/>
        </w:rPr>
      </w:pPr>
      <w:r>
        <w:rPr>
          <w:color w:val="000000"/>
        </w:rPr>
        <w:t xml:space="preserve">«Повышение энергетической эффективности </w:t>
      </w:r>
    </w:p>
    <w:p w:rsidR="00744634" w:rsidRDefault="00791056">
      <w:pPr>
        <w:jc w:val="right"/>
        <w:rPr>
          <w:color w:val="000000"/>
        </w:rPr>
      </w:pPr>
      <w:r>
        <w:rPr>
          <w:color w:val="000000"/>
        </w:rPr>
        <w:t xml:space="preserve">на территории Александровского района </w:t>
      </w:r>
    </w:p>
    <w:p w:rsidR="00744634" w:rsidRDefault="00791056">
      <w:pPr>
        <w:jc w:val="right"/>
      </w:pPr>
      <w:r>
        <w:rPr>
          <w:color w:val="000000"/>
        </w:rPr>
        <w:t>Томской области на 2021-2025 годы»</w:t>
      </w:r>
    </w:p>
    <w:p w:rsidR="00744634" w:rsidRDefault="00744634">
      <w:pPr>
        <w:jc w:val="center"/>
        <w:rPr>
          <w:sz w:val="24"/>
          <w:szCs w:val="24"/>
        </w:rPr>
      </w:pPr>
    </w:p>
    <w:p w:rsidR="00744634" w:rsidRDefault="0079105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Мероприятия муниципальной программы «Повышение энергетической эффективности на территории Александровского района </w:t>
      </w:r>
      <w:r>
        <w:rPr>
          <w:sz w:val="24"/>
          <w:szCs w:val="24"/>
        </w:rPr>
        <w:t>Томской области на 2021-2025 годы»</w:t>
      </w:r>
    </w:p>
    <w:p w:rsidR="00744634" w:rsidRDefault="00744634">
      <w:pPr>
        <w:jc w:val="center"/>
        <w:rPr>
          <w:sz w:val="24"/>
          <w:szCs w:val="24"/>
        </w:rPr>
      </w:pPr>
    </w:p>
    <w:tbl>
      <w:tblPr>
        <w:tblW w:w="1655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850"/>
        <w:gridCol w:w="5245"/>
        <w:gridCol w:w="2551"/>
        <w:gridCol w:w="1417"/>
        <w:gridCol w:w="3686"/>
        <w:gridCol w:w="1937"/>
      </w:tblGrid>
      <w:tr w:rsidR="00744634">
        <w:trPr>
          <w:cantSplit/>
          <w:trHeight w:val="797"/>
        </w:trPr>
        <w:tc>
          <w:tcPr>
            <w:tcW w:w="1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634" w:rsidRDefault="00791056">
            <w:pPr>
              <w:spacing w:line="0" w:lineRule="atLeast"/>
              <w:ind w:left="-57" w:right="-57"/>
              <w:jc w:val="center"/>
            </w:pPr>
            <w:r>
              <w:t>Код аналитической программной классификации</w:t>
            </w:r>
          </w:p>
        </w:tc>
        <w:tc>
          <w:tcPr>
            <w:tcW w:w="524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44634" w:rsidRDefault="00791056">
            <w:pPr>
              <w:jc w:val="center"/>
            </w:pPr>
            <w:r>
              <w:t>Наименование подпрограммы, основного мероприятия, мероприятия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44634" w:rsidRDefault="00791056">
            <w:pPr>
              <w:jc w:val="center"/>
            </w:pPr>
            <w:r>
              <w:t xml:space="preserve">Ответственный исполнитель, соисполнители 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44634" w:rsidRDefault="00791056">
            <w:pPr>
              <w:ind w:left="34" w:hanging="34"/>
              <w:jc w:val="center"/>
            </w:pPr>
            <w:r>
              <w:t>Срок выполнения</w:t>
            </w:r>
          </w:p>
        </w:tc>
        <w:tc>
          <w:tcPr>
            <w:tcW w:w="3686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44634" w:rsidRDefault="00791056">
            <w:pPr>
              <w:ind w:left="34" w:hanging="34"/>
              <w:jc w:val="center"/>
            </w:pPr>
            <w:r>
              <w:t>Ожидаемый непосредственный результат</w:t>
            </w:r>
          </w:p>
        </w:tc>
        <w:tc>
          <w:tcPr>
            <w:tcW w:w="1937" w:type="dxa"/>
            <w:vMerge w:val="restart"/>
            <w:tcBorders>
              <w:top w:val="none" w:sz="4" w:space="0" w:color="000000"/>
              <w:left w:val="single" w:sz="4" w:space="0" w:color="000000"/>
            </w:tcBorders>
            <w:vAlign w:val="center"/>
          </w:tcPr>
          <w:p w:rsidR="00744634" w:rsidRDefault="00744634">
            <w:pPr>
              <w:jc w:val="center"/>
            </w:pPr>
          </w:p>
        </w:tc>
      </w:tr>
      <w:tr w:rsidR="00744634">
        <w:trPr>
          <w:cantSplit/>
          <w:trHeight w:val="127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44634" w:rsidRDefault="00791056">
            <w:pPr>
              <w:jc w:val="center"/>
            </w:pPr>
            <w:r>
              <w:t>ОМ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44634" w:rsidRDefault="00791056">
            <w:pPr>
              <w:jc w:val="center"/>
            </w:pPr>
            <w:r>
              <w:t>М</w:t>
            </w:r>
          </w:p>
        </w:tc>
        <w:tc>
          <w:tcPr>
            <w:tcW w:w="524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44634" w:rsidRDefault="00744634"/>
        </w:tc>
        <w:tc>
          <w:tcPr>
            <w:tcW w:w="255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44634" w:rsidRDefault="00744634"/>
        </w:tc>
        <w:tc>
          <w:tcPr>
            <w:tcW w:w="1417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44634" w:rsidRDefault="00744634"/>
        </w:tc>
        <w:tc>
          <w:tcPr>
            <w:tcW w:w="3686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44634" w:rsidRDefault="00744634"/>
        </w:tc>
        <w:tc>
          <w:tcPr>
            <w:tcW w:w="1937" w:type="dxa"/>
            <w:vMerge/>
            <w:tcBorders>
              <w:left w:val="single" w:sz="4" w:space="0" w:color="000000"/>
            </w:tcBorders>
            <w:vAlign w:val="center"/>
          </w:tcPr>
          <w:p w:rsidR="00744634" w:rsidRDefault="00744634"/>
        </w:tc>
      </w:tr>
      <w:tr w:rsidR="00744634">
        <w:trPr>
          <w:cantSplit/>
          <w:trHeight w:val="120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44634" w:rsidRDefault="00791056">
            <w:pPr>
              <w:jc w:val="center"/>
            </w:pPr>
            <w:r>
              <w:t>3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44634" w:rsidRDefault="00791056">
            <w:pPr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5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</w:pPr>
            <w:r>
              <w:t>6</w:t>
            </w:r>
          </w:p>
        </w:tc>
        <w:tc>
          <w:tcPr>
            <w:tcW w:w="1937" w:type="dxa"/>
            <w:vMerge/>
            <w:tcBorders>
              <w:left w:val="single" w:sz="4" w:space="0" w:color="000000"/>
            </w:tcBorders>
            <w:noWrap/>
            <w:vAlign w:val="bottom"/>
          </w:tcPr>
          <w:p w:rsidR="00744634" w:rsidRDefault="00744634">
            <w:pPr>
              <w:jc w:val="center"/>
            </w:pPr>
          </w:p>
        </w:tc>
      </w:tr>
      <w:tr w:rsidR="00744634">
        <w:trPr>
          <w:cantSplit/>
          <w:trHeight w:val="287"/>
        </w:trPr>
        <w:tc>
          <w:tcPr>
            <w:tcW w:w="14615" w:type="dxa"/>
            <w:gridSpan w:val="6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ind w:left="-93"/>
              <w:rPr>
                <w:b/>
              </w:rPr>
            </w:pPr>
            <w:r>
              <w:t>1. Оснащение и осуществление расчетов за потребленные, переданные, производимые энергетические ресурсы с использованием приборов учета.</w:t>
            </w:r>
          </w:p>
        </w:tc>
        <w:tc>
          <w:tcPr>
            <w:tcW w:w="1937" w:type="dxa"/>
            <w:vMerge/>
            <w:tcBorders>
              <w:left w:val="single" w:sz="4" w:space="0" w:color="000000"/>
            </w:tcBorders>
            <w:noWrap/>
          </w:tcPr>
          <w:p w:rsidR="00744634" w:rsidRDefault="00744634">
            <w:pPr>
              <w:rPr>
                <w:b/>
              </w:rPr>
            </w:pPr>
          </w:p>
        </w:tc>
      </w:tr>
      <w:tr w:rsidR="00744634">
        <w:trPr>
          <w:cantSplit/>
          <w:trHeight w:val="858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01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both"/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Организация учета и установка приборов учета потребления тепловой, электрической энергии и воды на объектах бюджетной сферы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r>
              <w:t xml:space="preserve">Администрация района, </w:t>
            </w:r>
          </w:p>
          <w:p w:rsidR="00744634" w:rsidRDefault="00791056">
            <w:r>
              <w:t xml:space="preserve">Александровский РОО, </w:t>
            </w:r>
          </w:p>
          <w:p w:rsidR="00744634" w:rsidRDefault="00791056">
            <w:r>
              <w:t xml:space="preserve">Отдел культуры, спорта и молодежной политики 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2021-2025</w:t>
            </w:r>
          </w:p>
        </w:tc>
        <w:tc>
          <w:tcPr>
            <w:tcW w:w="368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rPr>
                <w:bCs/>
              </w:rPr>
            </w:pPr>
            <w:r>
              <w:t>Оплата за фактическое потреблен</w:t>
            </w:r>
            <w:r>
              <w:t>ие энергоресурсов, а не по нормативу, снижение   платежей за энергоресурсы</w:t>
            </w:r>
          </w:p>
        </w:tc>
        <w:tc>
          <w:tcPr>
            <w:tcW w:w="1937" w:type="dxa"/>
            <w:vMerge/>
            <w:tcBorders>
              <w:left w:val="single" w:sz="4" w:space="0" w:color="000000"/>
            </w:tcBorders>
            <w:noWrap/>
            <w:vAlign w:val="center"/>
          </w:tcPr>
          <w:p w:rsidR="00744634" w:rsidRDefault="00744634">
            <w:pPr>
              <w:jc w:val="both"/>
            </w:pPr>
          </w:p>
        </w:tc>
      </w:tr>
      <w:tr w:rsidR="00744634">
        <w:trPr>
          <w:cantSplit/>
          <w:trHeight w:val="465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02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both"/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Приобретение автоматического теплового узла (пункта)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r>
              <w:t>Администрация района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2021</w:t>
            </w:r>
          </w:p>
        </w:tc>
        <w:tc>
          <w:tcPr>
            <w:tcW w:w="368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rPr>
                <w:bCs/>
              </w:rPr>
            </w:pPr>
            <w:r>
              <w:t>Оплата за фактическое потребление энергоресурсов, а не по нормативу, снижение   платежей за энергоресурсы</w:t>
            </w:r>
          </w:p>
        </w:tc>
        <w:tc>
          <w:tcPr>
            <w:tcW w:w="1937" w:type="dxa"/>
            <w:vMerge/>
            <w:tcBorders>
              <w:left w:val="single" w:sz="4" w:space="0" w:color="000000"/>
            </w:tcBorders>
            <w:noWrap/>
          </w:tcPr>
          <w:p w:rsidR="00744634" w:rsidRDefault="00744634">
            <w:pPr>
              <w:jc w:val="both"/>
            </w:pPr>
          </w:p>
        </w:tc>
      </w:tr>
      <w:tr w:rsidR="00744634">
        <w:trPr>
          <w:cantSplit/>
          <w:trHeight w:val="275"/>
        </w:trPr>
        <w:tc>
          <w:tcPr>
            <w:tcW w:w="146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ind w:left="-93"/>
              <w:rPr>
                <w:bCs/>
              </w:rPr>
            </w:pPr>
            <w:r>
              <w:t>2. Энергосбережение и повышение энергетической эффективности в муниципальных учреждениях.</w:t>
            </w:r>
          </w:p>
        </w:tc>
        <w:tc>
          <w:tcPr>
            <w:tcW w:w="1937" w:type="dxa"/>
            <w:vMerge/>
            <w:tcBorders>
              <w:left w:val="single" w:sz="4" w:space="0" w:color="000000"/>
            </w:tcBorders>
            <w:noWrap/>
          </w:tcPr>
          <w:p w:rsidR="00744634" w:rsidRDefault="00744634">
            <w:pPr>
              <w:jc w:val="both"/>
            </w:pPr>
          </w:p>
        </w:tc>
      </w:tr>
      <w:tr w:rsidR="00744634">
        <w:trPr>
          <w:cantSplit/>
          <w:trHeight w:val="286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01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ind w:firstLine="34"/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Промывка и гидравлическое испытание трубопроводов системы отопления</w:t>
            </w:r>
          </w:p>
          <w:p w:rsidR="00744634" w:rsidRDefault="00744634">
            <w:pPr>
              <w:ind w:firstLine="709"/>
              <w:jc w:val="both"/>
              <w:rPr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r>
              <w:t xml:space="preserve">Администрация района, </w:t>
            </w:r>
          </w:p>
          <w:p w:rsidR="00744634" w:rsidRDefault="00791056">
            <w:r>
              <w:t xml:space="preserve">Александровский РОО, </w:t>
            </w:r>
          </w:p>
          <w:p w:rsidR="00744634" w:rsidRDefault="00791056">
            <w:r>
              <w:t>Отдел культуры, спорта и молодежной политики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2021-2025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r>
              <w:t>Улучшение качества услуг теплоснабжения</w:t>
            </w:r>
          </w:p>
        </w:tc>
        <w:tc>
          <w:tcPr>
            <w:tcW w:w="1937" w:type="dxa"/>
            <w:vMerge/>
            <w:tcBorders>
              <w:left w:val="single" w:sz="4" w:space="0" w:color="000000"/>
            </w:tcBorders>
            <w:noWrap/>
          </w:tcPr>
          <w:p w:rsidR="00744634" w:rsidRDefault="00744634">
            <w:pPr>
              <w:jc w:val="both"/>
            </w:pPr>
          </w:p>
        </w:tc>
      </w:tr>
      <w:tr w:rsidR="00744634">
        <w:trPr>
          <w:cantSplit/>
          <w:trHeight w:val="747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02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Техническое обслуживание узлов учета энергоресурсов (ремонт и поверка)</w:t>
            </w:r>
          </w:p>
          <w:p w:rsidR="00744634" w:rsidRDefault="00744634">
            <w:pPr>
              <w:jc w:val="both"/>
              <w:rPr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r>
              <w:t xml:space="preserve">Администрация района, </w:t>
            </w:r>
          </w:p>
          <w:p w:rsidR="00744634" w:rsidRDefault="00791056">
            <w:r>
              <w:t xml:space="preserve">Александровский РОО, </w:t>
            </w:r>
          </w:p>
          <w:p w:rsidR="00744634" w:rsidRDefault="00791056">
            <w:r>
              <w:t>Отдел культуры, спорта и молодежной политики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2021-2025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r>
              <w:t>Снижение тепловых потерь</w:t>
            </w:r>
          </w:p>
        </w:tc>
        <w:tc>
          <w:tcPr>
            <w:tcW w:w="1937" w:type="dxa"/>
            <w:vMerge/>
            <w:tcBorders>
              <w:left w:val="single" w:sz="4" w:space="0" w:color="000000"/>
            </w:tcBorders>
            <w:noWrap/>
          </w:tcPr>
          <w:p w:rsidR="00744634" w:rsidRDefault="00744634">
            <w:pPr>
              <w:jc w:val="both"/>
            </w:pPr>
          </w:p>
        </w:tc>
      </w:tr>
      <w:tr w:rsidR="00744634">
        <w:trPr>
          <w:cantSplit/>
          <w:trHeight w:val="958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03</w:t>
            </w:r>
          </w:p>
        </w:tc>
        <w:tc>
          <w:tcPr>
            <w:tcW w:w="524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both"/>
              <w:rPr>
                <w:lang w:eastAsia="ar-SA"/>
              </w:rPr>
            </w:pPr>
            <w:r>
              <w:rPr>
                <w:color w:val="000000"/>
                <w:lang w:eastAsia="ar-SA"/>
              </w:rPr>
              <w:t>Повышение тепловой защиты зданий, строений сооружений при ремонте (утепление и обшивка стен зданий, замена окон и дверей, ремонт кровли, утепление полов и др.)</w:t>
            </w:r>
          </w:p>
        </w:tc>
        <w:tc>
          <w:tcPr>
            <w:tcW w:w="255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r>
              <w:t xml:space="preserve">Администрация района, </w:t>
            </w:r>
          </w:p>
          <w:p w:rsidR="00744634" w:rsidRDefault="00791056">
            <w:r>
              <w:t xml:space="preserve">Александровский РОО, </w:t>
            </w:r>
          </w:p>
          <w:p w:rsidR="00744634" w:rsidRDefault="00791056">
            <w:r>
              <w:t>Отдел культуры, спорта и молодежной политики</w:t>
            </w:r>
          </w:p>
        </w:tc>
        <w:tc>
          <w:tcPr>
            <w:tcW w:w="141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2021-2</w:t>
            </w:r>
            <w:r>
              <w:t>025</w:t>
            </w:r>
          </w:p>
        </w:tc>
        <w:tc>
          <w:tcPr>
            <w:tcW w:w="368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r>
              <w:t>Снижение тепловых потерь, улучшение качества жизни, экономия потребления теплоэнергии</w:t>
            </w:r>
          </w:p>
        </w:tc>
        <w:tc>
          <w:tcPr>
            <w:tcW w:w="19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44634">
            <w:pPr>
              <w:jc w:val="both"/>
            </w:pPr>
          </w:p>
        </w:tc>
      </w:tr>
      <w:tr w:rsidR="00744634">
        <w:trPr>
          <w:cantSplit/>
          <w:trHeight w:val="747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04</w:t>
            </w:r>
          </w:p>
        </w:tc>
        <w:tc>
          <w:tcPr>
            <w:tcW w:w="524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Замена устаревшей отопительной системы внутри зданий бюджетной сферы</w:t>
            </w:r>
          </w:p>
          <w:p w:rsidR="00744634" w:rsidRDefault="00744634"/>
        </w:tc>
        <w:tc>
          <w:tcPr>
            <w:tcW w:w="255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r>
              <w:t xml:space="preserve">Администрация района, </w:t>
            </w:r>
          </w:p>
          <w:p w:rsidR="00744634" w:rsidRDefault="00791056">
            <w:r>
              <w:t xml:space="preserve">Александровский РОО, </w:t>
            </w:r>
          </w:p>
          <w:p w:rsidR="00744634" w:rsidRDefault="00791056">
            <w:r>
              <w:t>Отдел культуры, спорта и молодежной политики</w:t>
            </w:r>
          </w:p>
        </w:tc>
        <w:tc>
          <w:tcPr>
            <w:tcW w:w="141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2021-2025</w:t>
            </w:r>
          </w:p>
        </w:tc>
        <w:tc>
          <w:tcPr>
            <w:tcW w:w="368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r>
              <w:t>Снижение тепловых потерь, улучшение качества жизни, экономия потребления теплоэнергии</w:t>
            </w:r>
          </w:p>
        </w:tc>
        <w:tc>
          <w:tcPr>
            <w:tcW w:w="1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44634">
            <w:pPr>
              <w:jc w:val="both"/>
            </w:pPr>
          </w:p>
        </w:tc>
      </w:tr>
      <w:tr w:rsidR="00744634">
        <w:trPr>
          <w:cantSplit/>
          <w:trHeight w:val="747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05</w:t>
            </w:r>
          </w:p>
        </w:tc>
        <w:tc>
          <w:tcPr>
            <w:tcW w:w="524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 xml:space="preserve">Энергетическое обследование (энергоаудит), разработка энергетического паспорта и программ энергосбережения </w:t>
            </w:r>
          </w:p>
        </w:tc>
        <w:tc>
          <w:tcPr>
            <w:tcW w:w="255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r>
              <w:t>Александровский РОО</w:t>
            </w:r>
          </w:p>
        </w:tc>
        <w:tc>
          <w:tcPr>
            <w:tcW w:w="141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2023</w:t>
            </w:r>
          </w:p>
        </w:tc>
        <w:tc>
          <w:tcPr>
            <w:tcW w:w="368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r>
              <w:t>Снижение потребления энергоресурсов</w:t>
            </w:r>
          </w:p>
        </w:tc>
        <w:tc>
          <w:tcPr>
            <w:tcW w:w="1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44634">
            <w:pPr>
              <w:jc w:val="both"/>
            </w:pPr>
          </w:p>
        </w:tc>
      </w:tr>
      <w:tr w:rsidR="00744634">
        <w:trPr>
          <w:cantSplit/>
          <w:trHeight w:val="170"/>
        </w:trPr>
        <w:tc>
          <w:tcPr>
            <w:tcW w:w="14615" w:type="dxa"/>
            <w:gridSpan w:val="6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ind w:left="-124"/>
              <w:rPr>
                <w:b/>
              </w:rPr>
            </w:pPr>
            <w:r>
              <w:t>3. Энергосбережение и повышение энергетической эффективности в системах электроснабжения.</w:t>
            </w:r>
          </w:p>
        </w:tc>
        <w:tc>
          <w:tcPr>
            <w:tcW w:w="1937" w:type="dxa"/>
            <w:vMerge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744634" w:rsidRDefault="00744634">
            <w:pPr>
              <w:rPr>
                <w:b/>
              </w:rPr>
            </w:pPr>
          </w:p>
        </w:tc>
      </w:tr>
      <w:tr w:rsidR="00744634">
        <w:trPr>
          <w:cantSplit/>
          <w:trHeight w:val="567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Ремонт изношенной электропроводки в зданиях бюджетной сферы (проводка, розетки, выключатели)</w:t>
            </w:r>
          </w:p>
          <w:p w:rsidR="00744634" w:rsidRDefault="00744634">
            <w:pPr>
              <w:jc w:val="both"/>
              <w:rPr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r>
              <w:t xml:space="preserve">Администрация района, </w:t>
            </w:r>
          </w:p>
          <w:p w:rsidR="00744634" w:rsidRDefault="00791056">
            <w:r>
              <w:t xml:space="preserve">Александровский РОО, </w:t>
            </w:r>
          </w:p>
          <w:p w:rsidR="00744634" w:rsidRDefault="00791056">
            <w:r>
              <w:t>Отдел культуры, спорта и молодежной политики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  <w:rPr>
                <w:lang w:val="en-US"/>
              </w:rPr>
            </w:pPr>
            <w:r>
              <w:t>2021-2025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widowControl w:val="0"/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Снижение затрат на электроэнергию. Снижение потерь  электроэнергии</w:t>
            </w:r>
          </w:p>
        </w:tc>
        <w:tc>
          <w:tcPr>
            <w:tcW w:w="1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44634">
            <w:pPr>
              <w:jc w:val="both"/>
            </w:pPr>
          </w:p>
        </w:tc>
      </w:tr>
      <w:tr w:rsidR="00744634">
        <w:trPr>
          <w:cantSplit/>
          <w:trHeight w:val="567"/>
        </w:trPr>
        <w:tc>
          <w:tcPr>
            <w:tcW w:w="8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02</w:t>
            </w:r>
          </w:p>
        </w:tc>
        <w:tc>
          <w:tcPr>
            <w:tcW w:w="524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Проведение мероприятий по замене ламп накаливания на  энергосберегающие в  соответствии с требованиями 261-ФЗ</w:t>
            </w:r>
          </w:p>
          <w:p w:rsidR="00744634" w:rsidRDefault="00744634">
            <w:pPr>
              <w:jc w:val="both"/>
              <w:rPr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r>
              <w:t xml:space="preserve">Администрация района, Александровский РОО, </w:t>
            </w:r>
          </w:p>
          <w:p w:rsidR="00744634" w:rsidRDefault="00791056">
            <w:r>
              <w:t>Отдел культуры, спорта и молодежной политики</w:t>
            </w:r>
          </w:p>
        </w:tc>
        <w:tc>
          <w:tcPr>
            <w:tcW w:w="141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2021-2025</w:t>
            </w:r>
          </w:p>
        </w:tc>
        <w:tc>
          <w:tcPr>
            <w:tcW w:w="368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widowControl w:val="0"/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Снижение потребления  электроэнергии на освеще</w:t>
            </w:r>
            <w:r>
              <w:rPr>
                <w:rFonts w:eastAsia="Arial"/>
                <w:lang w:eastAsia="ar-SA"/>
              </w:rPr>
              <w:t>ние</w:t>
            </w:r>
          </w:p>
        </w:tc>
        <w:tc>
          <w:tcPr>
            <w:tcW w:w="1937" w:type="dxa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744634" w:rsidRDefault="00744634">
            <w:pPr>
              <w:jc w:val="both"/>
            </w:pPr>
          </w:p>
        </w:tc>
      </w:tr>
      <w:tr w:rsidR="00744634">
        <w:trPr>
          <w:trHeight w:val="567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Автоматическое управление освещением (датчики света, движения и т.д.).</w:t>
            </w:r>
          </w:p>
          <w:p w:rsidR="00744634" w:rsidRDefault="00744634">
            <w:pPr>
              <w:jc w:val="both"/>
              <w:rPr>
                <w:rFonts w:eastAsia="Arial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r>
              <w:t xml:space="preserve">Администрация района, </w:t>
            </w:r>
          </w:p>
          <w:p w:rsidR="00744634" w:rsidRDefault="00791056">
            <w:r>
              <w:t xml:space="preserve">Александровский РОО, </w:t>
            </w:r>
          </w:p>
          <w:p w:rsidR="00744634" w:rsidRDefault="00791056">
            <w:r>
              <w:t>Отдел культуры, спорта и молодежной политики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2021-2025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Снижение потребления  электроэнергии на освещение</w:t>
            </w:r>
          </w:p>
        </w:tc>
        <w:tc>
          <w:tcPr>
            <w:tcW w:w="1937" w:type="dxa"/>
            <w:tcBorders>
              <w:left w:val="single" w:sz="4" w:space="0" w:color="000000"/>
            </w:tcBorders>
            <w:noWrap/>
          </w:tcPr>
          <w:p w:rsidR="00744634" w:rsidRDefault="00744634">
            <w:pPr>
              <w:jc w:val="both"/>
            </w:pPr>
          </w:p>
        </w:tc>
      </w:tr>
      <w:tr w:rsidR="00744634">
        <w:trPr>
          <w:trHeight w:val="279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Ремонт и утепление помещения ДЭС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r>
              <w:t xml:space="preserve">Администрация района, </w:t>
            </w:r>
          </w:p>
          <w:p w:rsidR="00744634" w:rsidRDefault="00791056">
            <w:r>
              <w:t>Администрации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2021-2025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Улучшение услуг электроснабжения</w:t>
            </w:r>
          </w:p>
        </w:tc>
        <w:tc>
          <w:tcPr>
            <w:tcW w:w="1937" w:type="dxa"/>
            <w:tcBorders>
              <w:left w:val="single" w:sz="4" w:space="0" w:color="000000"/>
            </w:tcBorders>
            <w:noWrap/>
          </w:tcPr>
          <w:p w:rsidR="00744634" w:rsidRDefault="00744634">
            <w:pPr>
              <w:jc w:val="both"/>
            </w:pPr>
          </w:p>
        </w:tc>
      </w:tr>
      <w:tr w:rsidR="00744634">
        <w:trPr>
          <w:trHeight w:val="432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Замена электрооборудования котельной на менее энергоемкое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r>
              <w:t xml:space="preserve">Администрация района, </w:t>
            </w:r>
          </w:p>
          <w:p w:rsidR="00744634" w:rsidRDefault="00791056">
            <w:r>
              <w:t>Администрации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2021-2025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Снижение потребления энергоресурсов</w:t>
            </w:r>
          </w:p>
        </w:tc>
        <w:tc>
          <w:tcPr>
            <w:tcW w:w="1937" w:type="dxa"/>
            <w:tcBorders>
              <w:left w:val="single" w:sz="4" w:space="0" w:color="000000"/>
            </w:tcBorders>
            <w:noWrap/>
          </w:tcPr>
          <w:p w:rsidR="00744634" w:rsidRDefault="00744634">
            <w:pPr>
              <w:jc w:val="both"/>
            </w:pPr>
          </w:p>
        </w:tc>
      </w:tr>
      <w:tr w:rsidR="00744634">
        <w:trPr>
          <w:trHeight w:val="224"/>
        </w:trPr>
        <w:tc>
          <w:tcPr>
            <w:tcW w:w="146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r>
              <w:t>4. Энергосбережение и повышение энергетической эффективности в коммунальной инфраструктуре.</w:t>
            </w:r>
          </w:p>
        </w:tc>
        <w:tc>
          <w:tcPr>
            <w:tcW w:w="1937" w:type="dxa"/>
            <w:tcBorders>
              <w:left w:val="single" w:sz="4" w:space="0" w:color="000000"/>
            </w:tcBorders>
            <w:noWrap/>
          </w:tcPr>
          <w:p w:rsidR="00744634" w:rsidRDefault="00744634">
            <w:pPr>
              <w:jc w:val="both"/>
            </w:pPr>
          </w:p>
        </w:tc>
      </w:tr>
      <w:tr w:rsidR="00744634">
        <w:trPr>
          <w:trHeight w:val="471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both"/>
              <w:rPr>
                <w:lang w:eastAsia="ar-SA"/>
              </w:rPr>
            </w:pPr>
            <w:r>
              <w:rPr>
                <w:color w:val="000000"/>
                <w:lang w:eastAsia="ar-SA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r>
              <w:t xml:space="preserve">Администрация района, </w:t>
            </w:r>
          </w:p>
          <w:p w:rsidR="00744634" w:rsidRDefault="00791056">
            <w:r>
              <w:t>Александровский РОО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2021-2025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Улучшение качества услуг водоснабжения</w:t>
            </w:r>
          </w:p>
        </w:tc>
        <w:tc>
          <w:tcPr>
            <w:tcW w:w="1937" w:type="dxa"/>
            <w:tcBorders>
              <w:left w:val="single" w:sz="4" w:space="0" w:color="000000"/>
            </w:tcBorders>
            <w:noWrap/>
          </w:tcPr>
          <w:p w:rsidR="00744634" w:rsidRDefault="00744634">
            <w:pPr>
              <w:jc w:val="both"/>
            </w:pPr>
          </w:p>
        </w:tc>
      </w:tr>
      <w:tr w:rsidR="00744634">
        <w:trPr>
          <w:trHeight w:val="236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both"/>
              <w:rPr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>Промывка системы водоснабжения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r>
              <w:t xml:space="preserve">Администрация района, </w:t>
            </w:r>
          </w:p>
          <w:p w:rsidR="00744634" w:rsidRDefault="00791056">
            <w:r>
              <w:t>Александровский РОО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2021-2025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Улучшение качества услуг водоснабжения</w:t>
            </w:r>
          </w:p>
        </w:tc>
        <w:tc>
          <w:tcPr>
            <w:tcW w:w="1937" w:type="dxa"/>
            <w:tcBorders>
              <w:left w:val="single" w:sz="4" w:space="0" w:color="000000"/>
            </w:tcBorders>
            <w:noWrap/>
          </w:tcPr>
          <w:p w:rsidR="00744634" w:rsidRDefault="00744634">
            <w:pPr>
              <w:jc w:val="both"/>
            </w:pPr>
          </w:p>
        </w:tc>
      </w:tr>
      <w:tr w:rsidR="00744634">
        <w:trPr>
          <w:trHeight w:val="567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both"/>
              <w:rPr>
                <w:lang w:eastAsia="ar-SA"/>
              </w:rPr>
            </w:pPr>
            <w:r>
              <w:rPr>
                <w:color w:val="000000"/>
                <w:lang w:eastAsia="ar-SA"/>
              </w:rPr>
              <w:t>Проведение обследований объектов ЖКХ на предмет использования неэффективного оборудования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r>
              <w:t xml:space="preserve">Администрация района, </w:t>
            </w:r>
          </w:p>
          <w:p w:rsidR="00744634" w:rsidRDefault="00791056">
            <w:r>
              <w:t>Администрации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2021-2025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Определение фактических показателей потреблениям энергоресурсов</w:t>
            </w:r>
          </w:p>
        </w:tc>
        <w:tc>
          <w:tcPr>
            <w:tcW w:w="1937" w:type="dxa"/>
            <w:tcBorders>
              <w:left w:val="single" w:sz="4" w:space="0" w:color="000000"/>
            </w:tcBorders>
            <w:noWrap/>
          </w:tcPr>
          <w:p w:rsidR="00744634" w:rsidRDefault="00744634">
            <w:pPr>
              <w:jc w:val="both"/>
            </w:pPr>
          </w:p>
        </w:tc>
      </w:tr>
      <w:tr w:rsidR="00744634">
        <w:trPr>
          <w:trHeight w:val="567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both"/>
              <w:rPr>
                <w:lang w:eastAsia="ar-SA"/>
              </w:rPr>
            </w:pPr>
            <w:r>
              <w:rPr>
                <w:color w:val="000000"/>
                <w:lang w:eastAsia="ar-SA"/>
              </w:rPr>
              <w:t>Замена неэффективных отопительных котлов в котельных на высокоэффективные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r>
              <w:t xml:space="preserve">Администрация района, </w:t>
            </w:r>
          </w:p>
          <w:p w:rsidR="00744634" w:rsidRDefault="00791056">
            <w:r>
              <w:t>Администрации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2021-2025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Снижение тепловых потерь</w:t>
            </w:r>
          </w:p>
        </w:tc>
        <w:tc>
          <w:tcPr>
            <w:tcW w:w="1937" w:type="dxa"/>
            <w:tcBorders>
              <w:left w:val="single" w:sz="4" w:space="0" w:color="000000"/>
            </w:tcBorders>
            <w:noWrap/>
          </w:tcPr>
          <w:p w:rsidR="00744634" w:rsidRDefault="00744634">
            <w:pPr>
              <w:jc w:val="both"/>
            </w:pPr>
          </w:p>
        </w:tc>
      </w:tr>
      <w:tr w:rsidR="00744634">
        <w:trPr>
          <w:trHeight w:val="567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both"/>
              <w:rPr>
                <w:lang w:eastAsia="ar-SA"/>
              </w:rPr>
            </w:pPr>
            <w:r>
              <w:rPr>
                <w:color w:val="000000"/>
                <w:lang w:eastAsia="ar-SA"/>
              </w:rPr>
              <w:t>Установка запорного оборудования на тепловых и водопроводных сетях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r>
              <w:t xml:space="preserve">Администрация района, </w:t>
            </w:r>
          </w:p>
          <w:p w:rsidR="00744634" w:rsidRDefault="00791056">
            <w:r>
              <w:t>Администрации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2021-2025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Снижение потребления энергоресурсов</w:t>
            </w:r>
          </w:p>
        </w:tc>
        <w:tc>
          <w:tcPr>
            <w:tcW w:w="1937" w:type="dxa"/>
            <w:tcBorders>
              <w:left w:val="single" w:sz="4" w:space="0" w:color="000000"/>
            </w:tcBorders>
            <w:noWrap/>
          </w:tcPr>
          <w:p w:rsidR="00744634" w:rsidRDefault="00744634">
            <w:pPr>
              <w:jc w:val="both"/>
            </w:pPr>
          </w:p>
        </w:tc>
      </w:tr>
      <w:tr w:rsidR="00744634">
        <w:trPr>
          <w:trHeight w:val="31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both"/>
              <w:rPr>
                <w:lang w:eastAsia="ar-SA"/>
              </w:rPr>
            </w:pPr>
            <w:r>
              <w:rPr>
                <w:color w:val="000000"/>
                <w:lang w:eastAsia="ar-SA"/>
              </w:rPr>
              <w:t>Установка водоразборных колонок и колодцев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r>
              <w:t xml:space="preserve">Администрация района, </w:t>
            </w:r>
          </w:p>
          <w:p w:rsidR="00744634" w:rsidRDefault="00791056">
            <w:r>
              <w:t>Администрации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2021-2025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Улучшение услуг водоснабжения</w:t>
            </w:r>
          </w:p>
        </w:tc>
        <w:tc>
          <w:tcPr>
            <w:tcW w:w="1937" w:type="dxa"/>
            <w:tcBorders>
              <w:left w:val="single" w:sz="4" w:space="0" w:color="000000"/>
            </w:tcBorders>
            <w:noWrap/>
          </w:tcPr>
          <w:p w:rsidR="00744634" w:rsidRDefault="00744634">
            <w:pPr>
              <w:jc w:val="both"/>
            </w:pPr>
          </w:p>
        </w:tc>
      </w:tr>
      <w:tr w:rsidR="00744634">
        <w:trPr>
          <w:trHeight w:val="259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Модернизация насосного оборудования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r>
              <w:t xml:space="preserve">Администрация района, </w:t>
            </w:r>
          </w:p>
          <w:p w:rsidR="00744634" w:rsidRDefault="00791056">
            <w:r>
              <w:t>Администрации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2021-2025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Снижение потребления энергоресурсов</w:t>
            </w:r>
          </w:p>
        </w:tc>
        <w:tc>
          <w:tcPr>
            <w:tcW w:w="1937" w:type="dxa"/>
            <w:tcBorders>
              <w:left w:val="single" w:sz="4" w:space="0" w:color="000000"/>
            </w:tcBorders>
            <w:noWrap/>
          </w:tcPr>
          <w:p w:rsidR="00744634" w:rsidRDefault="00744634">
            <w:pPr>
              <w:jc w:val="both"/>
            </w:pPr>
          </w:p>
        </w:tc>
      </w:tr>
      <w:tr w:rsidR="00744634">
        <w:trPr>
          <w:trHeight w:val="279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Замена устаревших теплообменных аппаратов систем отопления и подготовки горячей воды на новые, более эффективные и экономичные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r>
              <w:t xml:space="preserve">Администрация района, </w:t>
            </w:r>
          </w:p>
          <w:p w:rsidR="00744634" w:rsidRDefault="00791056">
            <w:r>
              <w:t>Администрации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2021-2025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Повышение качества теплоснабжения</w:t>
            </w:r>
          </w:p>
        </w:tc>
        <w:tc>
          <w:tcPr>
            <w:tcW w:w="1937" w:type="dxa"/>
            <w:tcBorders>
              <w:left w:val="single" w:sz="4" w:space="0" w:color="000000"/>
            </w:tcBorders>
            <w:noWrap/>
          </w:tcPr>
          <w:p w:rsidR="00744634" w:rsidRDefault="00744634">
            <w:pPr>
              <w:jc w:val="both"/>
            </w:pPr>
          </w:p>
        </w:tc>
      </w:tr>
    </w:tbl>
    <w:p w:rsidR="00744634" w:rsidRDefault="00791056">
      <w:pPr>
        <w:jc w:val="right"/>
      </w:pPr>
      <w:r>
        <w:lastRenderedPageBreak/>
        <w:t xml:space="preserve">Приложение 3 к Программе </w:t>
      </w:r>
    </w:p>
    <w:p w:rsidR="00744634" w:rsidRDefault="00791056">
      <w:pPr>
        <w:jc w:val="right"/>
        <w:rPr>
          <w:color w:val="000000"/>
        </w:rPr>
      </w:pPr>
      <w:r>
        <w:rPr>
          <w:color w:val="000000"/>
        </w:rPr>
        <w:t xml:space="preserve">«Повышение энергетической эффективности </w:t>
      </w:r>
    </w:p>
    <w:p w:rsidR="00744634" w:rsidRDefault="00791056">
      <w:pPr>
        <w:jc w:val="right"/>
        <w:rPr>
          <w:color w:val="000000"/>
        </w:rPr>
      </w:pPr>
      <w:r>
        <w:rPr>
          <w:color w:val="000000"/>
        </w:rPr>
        <w:t xml:space="preserve">на территории Александровского района </w:t>
      </w:r>
    </w:p>
    <w:p w:rsidR="00744634" w:rsidRDefault="00791056">
      <w:pPr>
        <w:jc w:val="right"/>
      </w:pPr>
      <w:r>
        <w:rPr>
          <w:color w:val="000000"/>
        </w:rPr>
        <w:t>Томской области на 2021-2025 годы»</w:t>
      </w:r>
    </w:p>
    <w:p w:rsidR="00744634" w:rsidRDefault="00744634">
      <w:pPr>
        <w:jc w:val="center"/>
        <w:rPr>
          <w:sz w:val="24"/>
          <w:szCs w:val="24"/>
        </w:rPr>
      </w:pPr>
    </w:p>
    <w:p w:rsidR="00744634" w:rsidRDefault="00791056">
      <w:pPr>
        <w:jc w:val="center"/>
        <w:rPr>
          <w:sz w:val="24"/>
          <w:szCs w:val="24"/>
        </w:rPr>
      </w:pPr>
      <w:r>
        <w:rPr>
          <w:sz w:val="24"/>
          <w:szCs w:val="24"/>
        </w:rPr>
        <w:t>Ресурсное обеспечение муниципальной программы «Повышение энергетической эффективности на территории Александровского района Томской области на 2021-2025 годы»</w:t>
      </w:r>
    </w:p>
    <w:p w:rsidR="00744634" w:rsidRDefault="00744634">
      <w:pPr>
        <w:jc w:val="center"/>
        <w:rPr>
          <w:sz w:val="24"/>
          <w:szCs w:val="24"/>
        </w:rPr>
      </w:pPr>
    </w:p>
    <w:tbl>
      <w:tblPr>
        <w:tblW w:w="2017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2"/>
        <w:gridCol w:w="708"/>
        <w:gridCol w:w="3207"/>
        <w:gridCol w:w="2180"/>
        <w:gridCol w:w="850"/>
        <w:gridCol w:w="567"/>
        <w:gridCol w:w="567"/>
        <w:gridCol w:w="567"/>
        <w:gridCol w:w="568"/>
        <w:gridCol w:w="851"/>
        <w:gridCol w:w="851"/>
        <w:gridCol w:w="850"/>
        <w:gridCol w:w="992"/>
        <w:gridCol w:w="851"/>
        <w:gridCol w:w="2693"/>
        <w:gridCol w:w="2882"/>
      </w:tblGrid>
      <w:tr w:rsidR="00744634">
        <w:trPr>
          <w:gridAfter w:val="2"/>
          <w:wAfter w:w="5575" w:type="dxa"/>
          <w:cantSplit/>
          <w:trHeight w:val="850"/>
          <w:tblHeader/>
        </w:trPr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634" w:rsidRDefault="00791056">
            <w:pPr>
              <w:jc w:val="center"/>
            </w:pPr>
            <w:r>
              <w:t>Код аналитической программной классификации</w:t>
            </w:r>
          </w:p>
        </w:tc>
        <w:tc>
          <w:tcPr>
            <w:tcW w:w="3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634" w:rsidRDefault="00791056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2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44634" w:rsidRDefault="00791056">
            <w:pPr>
              <w:jc w:val="center"/>
            </w:pPr>
            <w:r>
              <w:t xml:space="preserve">Ответственный исполнитель, </w:t>
            </w:r>
            <w:r>
              <w:t>соисполнитель</w:t>
            </w:r>
          </w:p>
        </w:tc>
        <w:tc>
          <w:tcPr>
            <w:tcW w:w="3119" w:type="dxa"/>
            <w:gridSpan w:val="5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634" w:rsidRDefault="00791056">
            <w:pPr>
              <w:jc w:val="center"/>
            </w:pPr>
            <w:r>
              <w:t>Код бюджетной классификации</w:t>
            </w:r>
          </w:p>
        </w:tc>
        <w:tc>
          <w:tcPr>
            <w:tcW w:w="4395" w:type="dxa"/>
            <w:gridSpan w:val="5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634" w:rsidRDefault="00791056">
            <w:pPr>
              <w:jc w:val="center"/>
            </w:pPr>
            <w:r>
              <w:t>Расходы бюджета муниципального образования, тыс. рублей</w:t>
            </w:r>
          </w:p>
        </w:tc>
      </w:tr>
      <w:tr w:rsidR="00744634">
        <w:trPr>
          <w:gridAfter w:val="2"/>
          <w:wAfter w:w="5575" w:type="dxa"/>
          <w:cantSplit/>
          <w:trHeight w:val="248"/>
          <w:tblHeader/>
        </w:trPr>
        <w:tc>
          <w:tcPr>
            <w:tcW w:w="992" w:type="dxa"/>
            <w:tcBorders>
              <w:top w:val="non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44634" w:rsidRDefault="00791056">
            <w:pPr>
              <w:jc w:val="center"/>
            </w:pPr>
            <w:r>
              <w:t>ОМ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:rsidR="00744634" w:rsidRDefault="00791056">
            <w:pPr>
              <w:jc w:val="center"/>
            </w:pPr>
            <w:r>
              <w:t>М</w:t>
            </w:r>
          </w:p>
        </w:tc>
        <w:tc>
          <w:tcPr>
            <w:tcW w:w="3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634" w:rsidRDefault="00744634"/>
        </w:tc>
        <w:tc>
          <w:tcPr>
            <w:tcW w:w="218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44634" w:rsidRDefault="00744634"/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44634" w:rsidRDefault="00791056">
            <w:r>
              <w:t>ГРБС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44634" w:rsidRDefault="00791056">
            <w:pPr>
              <w:jc w:val="center"/>
            </w:pPr>
            <w:r>
              <w:t>Рз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44634" w:rsidRDefault="00791056">
            <w:pPr>
              <w:jc w:val="center"/>
            </w:pPr>
            <w:r>
              <w:t>Пр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44634" w:rsidRDefault="00791056">
            <w:pPr>
              <w:jc w:val="center"/>
            </w:pPr>
            <w:r>
              <w:t>ЦС</w:t>
            </w:r>
          </w:p>
        </w:tc>
        <w:tc>
          <w:tcPr>
            <w:tcW w:w="5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44634" w:rsidRDefault="00791056">
            <w:pPr>
              <w:jc w:val="center"/>
            </w:pPr>
            <w:r>
              <w:t>ВР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44634" w:rsidRDefault="00791056">
            <w:pPr>
              <w:jc w:val="center"/>
            </w:pPr>
            <w:r>
              <w:t>2021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44634" w:rsidRDefault="00791056">
            <w:pPr>
              <w:jc w:val="center"/>
            </w:pPr>
            <w:r>
              <w:t>2022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44634" w:rsidRDefault="00791056">
            <w:pPr>
              <w:jc w:val="center"/>
            </w:pPr>
            <w:r>
              <w:t>2023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44634" w:rsidRDefault="00791056">
            <w:pPr>
              <w:jc w:val="center"/>
            </w:pPr>
            <w:r>
              <w:t>2024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44634" w:rsidRDefault="00791056">
            <w:pPr>
              <w:jc w:val="center"/>
            </w:pPr>
            <w:r>
              <w:t>2025</w:t>
            </w:r>
          </w:p>
        </w:tc>
      </w:tr>
      <w:tr w:rsidR="00744634">
        <w:trPr>
          <w:gridAfter w:val="2"/>
          <w:wAfter w:w="5575" w:type="dxa"/>
          <w:trHeight w:val="343"/>
        </w:trPr>
        <w:tc>
          <w:tcPr>
            <w:tcW w:w="14601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744634" w:rsidRDefault="00791056">
            <w:pPr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1. Оснащение и осуществление расчетов за потребленные, переданные, производимые энергетические ресурсы с использованием приборов учета</w:t>
            </w:r>
          </w:p>
        </w:tc>
      </w:tr>
      <w:tr w:rsidR="00744634">
        <w:trPr>
          <w:gridAfter w:val="2"/>
          <w:wAfter w:w="5575" w:type="dxa"/>
          <w:trHeight w:val="66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01</w:t>
            </w:r>
          </w:p>
        </w:tc>
        <w:tc>
          <w:tcPr>
            <w:tcW w:w="32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44634" w:rsidRDefault="00791056">
            <w:pPr>
              <w:jc w:val="both"/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Организация учета и установка приборов учета потребления тепловой, электрической энергии и воды на объектах бюджетной сферы</w:t>
            </w:r>
          </w:p>
        </w:tc>
        <w:tc>
          <w:tcPr>
            <w:tcW w:w="2180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r>
              <w:t xml:space="preserve">Администрация  района, </w:t>
            </w:r>
          </w:p>
          <w:p w:rsidR="00744634" w:rsidRDefault="00791056">
            <w:r>
              <w:t>Александровский РОО,</w:t>
            </w:r>
          </w:p>
          <w:p w:rsidR="00744634" w:rsidRDefault="00791056">
            <w:r>
              <w:t xml:space="preserve">Отдел культуры, спорта и молодежной политики </w:t>
            </w:r>
          </w:p>
        </w:tc>
        <w:tc>
          <w:tcPr>
            <w:tcW w:w="850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903</w:t>
            </w:r>
          </w:p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907</w:t>
            </w: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t>422,422</w:t>
            </w:r>
          </w:p>
        </w:tc>
        <w:tc>
          <w:tcPr>
            <w:tcW w:w="851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744634">
        <w:trPr>
          <w:gridAfter w:val="2"/>
          <w:wAfter w:w="5575" w:type="dxa"/>
          <w:trHeight w:val="51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02</w:t>
            </w:r>
          </w:p>
        </w:tc>
        <w:tc>
          <w:tcPr>
            <w:tcW w:w="32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44634" w:rsidRDefault="00791056">
            <w:pPr>
              <w:jc w:val="both"/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 xml:space="preserve">Приобретение автоматического теплового узла (пункта) </w:t>
            </w:r>
          </w:p>
        </w:tc>
        <w:tc>
          <w:tcPr>
            <w:tcW w:w="2180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r>
              <w:t>Администрация района</w:t>
            </w:r>
          </w:p>
        </w:tc>
        <w:tc>
          <w:tcPr>
            <w:tcW w:w="850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744634">
        <w:trPr>
          <w:gridAfter w:val="2"/>
          <w:wAfter w:w="5575" w:type="dxa"/>
          <w:trHeight w:val="399"/>
        </w:trPr>
        <w:tc>
          <w:tcPr>
            <w:tcW w:w="14601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744634" w:rsidRDefault="00791056">
            <w:pPr>
              <w:jc w:val="both"/>
              <w:rPr>
                <w:b/>
              </w:rPr>
            </w:pPr>
            <w:r>
              <w:t>2. Энергосбережение и повышение энергетической эффективности в муниципальных учреждениях.</w:t>
            </w:r>
          </w:p>
        </w:tc>
      </w:tr>
      <w:tr w:rsidR="00744634">
        <w:trPr>
          <w:gridAfter w:val="2"/>
          <w:wAfter w:w="5575" w:type="dxa"/>
          <w:trHeight w:val="66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01</w:t>
            </w:r>
          </w:p>
        </w:tc>
        <w:tc>
          <w:tcPr>
            <w:tcW w:w="32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44634" w:rsidRDefault="00791056">
            <w:pPr>
              <w:ind w:firstLine="34"/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Промывка и гидравлическое испытание трубопроводов системы отопления</w:t>
            </w:r>
          </w:p>
          <w:p w:rsidR="00744634" w:rsidRDefault="00744634">
            <w:pPr>
              <w:ind w:firstLine="709"/>
              <w:jc w:val="both"/>
              <w:rPr>
                <w:lang w:eastAsia="ar-SA"/>
              </w:rPr>
            </w:pPr>
          </w:p>
        </w:tc>
        <w:tc>
          <w:tcPr>
            <w:tcW w:w="2180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r>
              <w:t xml:space="preserve">Администрация  района, </w:t>
            </w:r>
          </w:p>
          <w:p w:rsidR="00744634" w:rsidRDefault="00791056">
            <w:r>
              <w:t>Александровский РОО,</w:t>
            </w:r>
          </w:p>
          <w:p w:rsidR="00744634" w:rsidRDefault="00791056">
            <w:r>
              <w:t>Отдел культуры, спорта и молодежной политики</w:t>
            </w:r>
          </w:p>
        </w:tc>
        <w:tc>
          <w:tcPr>
            <w:tcW w:w="850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903</w:t>
            </w:r>
          </w:p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907</w:t>
            </w: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676,9762</w:t>
            </w:r>
          </w:p>
        </w:tc>
        <w:tc>
          <w:tcPr>
            <w:tcW w:w="851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</w:pPr>
            <w:r>
              <w:t>616,2833</w:t>
            </w:r>
          </w:p>
        </w:tc>
        <w:tc>
          <w:tcPr>
            <w:tcW w:w="850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776,5</w:t>
            </w:r>
          </w:p>
        </w:tc>
        <w:tc>
          <w:tcPr>
            <w:tcW w:w="992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</w:pPr>
            <w:r>
              <w:t>491,79767</w:t>
            </w:r>
          </w:p>
        </w:tc>
        <w:tc>
          <w:tcPr>
            <w:tcW w:w="851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660,475</w:t>
            </w:r>
          </w:p>
        </w:tc>
      </w:tr>
      <w:tr w:rsidR="00744634">
        <w:trPr>
          <w:gridAfter w:val="2"/>
          <w:wAfter w:w="5575" w:type="dxa"/>
          <w:trHeight w:val="66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02</w:t>
            </w:r>
          </w:p>
        </w:tc>
        <w:tc>
          <w:tcPr>
            <w:tcW w:w="32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44634" w:rsidRDefault="00791056">
            <w:pPr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Техническое обслуживание узлов учета энергоресурсов (ремонт и поверка)</w:t>
            </w:r>
          </w:p>
          <w:p w:rsidR="00744634" w:rsidRDefault="00744634">
            <w:pPr>
              <w:jc w:val="both"/>
              <w:rPr>
                <w:lang w:eastAsia="ar-SA"/>
              </w:rPr>
            </w:pPr>
          </w:p>
        </w:tc>
        <w:tc>
          <w:tcPr>
            <w:tcW w:w="2180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r>
              <w:t xml:space="preserve">Администрация  района, </w:t>
            </w:r>
          </w:p>
          <w:p w:rsidR="00744634" w:rsidRDefault="00791056">
            <w:r>
              <w:t>Александровский РОО,</w:t>
            </w:r>
          </w:p>
          <w:p w:rsidR="00744634" w:rsidRDefault="00791056">
            <w:r>
              <w:t>Отдел культуры, спорта и молодежной политики</w:t>
            </w:r>
          </w:p>
        </w:tc>
        <w:tc>
          <w:tcPr>
            <w:tcW w:w="850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903</w:t>
            </w:r>
          </w:p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907</w:t>
            </w: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182,52</w:t>
            </w:r>
          </w:p>
        </w:tc>
        <w:tc>
          <w:tcPr>
            <w:tcW w:w="851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r>
              <w:t>182,52</w:t>
            </w:r>
          </w:p>
        </w:tc>
        <w:tc>
          <w:tcPr>
            <w:tcW w:w="850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r>
              <w:t>156,03</w:t>
            </w:r>
          </w:p>
        </w:tc>
        <w:tc>
          <w:tcPr>
            <w:tcW w:w="992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</w:pPr>
            <w:r>
              <w:t>338,21520</w:t>
            </w:r>
          </w:p>
        </w:tc>
        <w:tc>
          <w:tcPr>
            <w:tcW w:w="851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252,062</w:t>
            </w:r>
          </w:p>
        </w:tc>
      </w:tr>
      <w:tr w:rsidR="00744634">
        <w:trPr>
          <w:gridAfter w:val="2"/>
          <w:wAfter w:w="5575" w:type="dxa"/>
          <w:trHeight w:val="66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lastRenderedPageBreak/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03</w:t>
            </w:r>
          </w:p>
        </w:tc>
        <w:tc>
          <w:tcPr>
            <w:tcW w:w="32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44634" w:rsidRDefault="00791056">
            <w:pPr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Повышение тепловой защиты зданий, строений сооружений при ремонте (утепление и обшивка стен зданий, замена окон и дверей, ремонт кровли, утепление полов и др.)</w:t>
            </w:r>
          </w:p>
          <w:p w:rsidR="00744634" w:rsidRDefault="00744634">
            <w:pPr>
              <w:jc w:val="both"/>
              <w:rPr>
                <w:lang w:eastAsia="ar-SA"/>
              </w:rPr>
            </w:pPr>
          </w:p>
        </w:tc>
        <w:tc>
          <w:tcPr>
            <w:tcW w:w="2180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r>
              <w:t xml:space="preserve">Администрация  района, </w:t>
            </w:r>
          </w:p>
          <w:p w:rsidR="00744634" w:rsidRDefault="00791056">
            <w:r>
              <w:t>Александровский РОО,</w:t>
            </w:r>
          </w:p>
          <w:p w:rsidR="00744634" w:rsidRDefault="00791056">
            <w:r>
              <w:t>Отдел культуры, спорта и молодежной политики</w:t>
            </w:r>
          </w:p>
        </w:tc>
        <w:tc>
          <w:tcPr>
            <w:tcW w:w="850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903</w:t>
            </w:r>
          </w:p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907</w:t>
            </w: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626,420</w:t>
            </w:r>
          </w:p>
        </w:tc>
      </w:tr>
      <w:tr w:rsidR="00744634">
        <w:trPr>
          <w:gridAfter w:val="2"/>
          <w:wAfter w:w="5575" w:type="dxa"/>
          <w:trHeight w:val="66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04</w:t>
            </w:r>
          </w:p>
        </w:tc>
        <w:tc>
          <w:tcPr>
            <w:tcW w:w="32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44634" w:rsidRDefault="00791056">
            <w:pPr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Замена устаревшей отопительной системы внутри зданий бюджетной сферы</w:t>
            </w:r>
          </w:p>
          <w:p w:rsidR="00744634" w:rsidRDefault="00744634"/>
        </w:tc>
        <w:tc>
          <w:tcPr>
            <w:tcW w:w="2180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r>
              <w:t xml:space="preserve">Администрация  района, </w:t>
            </w:r>
          </w:p>
          <w:p w:rsidR="00744634" w:rsidRDefault="00791056">
            <w:r>
              <w:t>Александровский РОО,</w:t>
            </w:r>
          </w:p>
          <w:p w:rsidR="00744634" w:rsidRDefault="00791056">
            <w:r>
              <w:t>Отдел культуры, спорта и молодежной политики</w:t>
            </w:r>
          </w:p>
        </w:tc>
        <w:tc>
          <w:tcPr>
            <w:tcW w:w="850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901</w:t>
            </w:r>
          </w:p>
          <w:p w:rsidR="00744634" w:rsidRDefault="00791056">
            <w:pPr>
              <w:jc w:val="center"/>
            </w:pPr>
            <w:r>
              <w:t>903</w:t>
            </w:r>
          </w:p>
          <w:p w:rsidR="00744634" w:rsidRDefault="00791056">
            <w:pPr>
              <w:jc w:val="center"/>
            </w:pPr>
            <w:r>
              <w:t>907</w:t>
            </w: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744634">
        <w:trPr>
          <w:gridAfter w:val="2"/>
          <w:wAfter w:w="5575" w:type="dxa"/>
          <w:trHeight w:val="66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05</w:t>
            </w:r>
          </w:p>
        </w:tc>
        <w:tc>
          <w:tcPr>
            <w:tcW w:w="32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44634" w:rsidRDefault="00791056">
            <w:pPr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 xml:space="preserve">Энергетическое обследование (энергоаудит), разработка энергетического паспорта и программ энергосбережения </w:t>
            </w:r>
          </w:p>
        </w:tc>
        <w:tc>
          <w:tcPr>
            <w:tcW w:w="2180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r>
              <w:t>Александровский РОО</w:t>
            </w:r>
          </w:p>
        </w:tc>
        <w:tc>
          <w:tcPr>
            <w:tcW w:w="850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903</w:t>
            </w: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44634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44634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44634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44634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95,8</w:t>
            </w:r>
          </w:p>
        </w:tc>
        <w:tc>
          <w:tcPr>
            <w:tcW w:w="992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744634">
        <w:trPr>
          <w:gridAfter w:val="2"/>
          <w:wAfter w:w="5575" w:type="dxa"/>
          <w:trHeight w:val="227"/>
        </w:trPr>
        <w:tc>
          <w:tcPr>
            <w:tcW w:w="14601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744634" w:rsidRDefault="00791056">
            <w:pPr>
              <w:rPr>
                <w:b/>
              </w:rPr>
            </w:pPr>
            <w:r>
              <w:t>3. Энергосбережение и повышение энергетической эффективности в системах электроснабжения</w:t>
            </w:r>
          </w:p>
        </w:tc>
      </w:tr>
      <w:tr w:rsidR="00744634">
        <w:trPr>
          <w:trHeight w:val="66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</w:t>
            </w:r>
          </w:p>
        </w:tc>
        <w:tc>
          <w:tcPr>
            <w:tcW w:w="32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44634" w:rsidRDefault="00791056">
            <w:pPr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Ремонт изношенной электропроводки в зданиях бюджетной сферы (проводка, розетки, выключатели)</w:t>
            </w:r>
          </w:p>
          <w:p w:rsidR="00744634" w:rsidRDefault="00744634">
            <w:pPr>
              <w:jc w:val="both"/>
              <w:rPr>
                <w:lang w:eastAsia="ar-SA"/>
              </w:rPr>
            </w:pPr>
          </w:p>
        </w:tc>
        <w:tc>
          <w:tcPr>
            <w:tcW w:w="2180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r>
              <w:t xml:space="preserve">Администрация  района, </w:t>
            </w:r>
          </w:p>
          <w:p w:rsidR="00744634" w:rsidRDefault="00791056">
            <w:r>
              <w:t>Александровский РОО,</w:t>
            </w:r>
          </w:p>
          <w:p w:rsidR="00744634" w:rsidRDefault="00791056">
            <w:r>
              <w:t>Отдел культуры, спорта и молодежной политики</w:t>
            </w:r>
          </w:p>
        </w:tc>
        <w:tc>
          <w:tcPr>
            <w:tcW w:w="850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901</w:t>
            </w:r>
          </w:p>
          <w:p w:rsidR="00744634" w:rsidRDefault="00791056">
            <w:pPr>
              <w:jc w:val="center"/>
            </w:pPr>
            <w:r>
              <w:t>903</w:t>
            </w:r>
          </w:p>
          <w:p w:rsidR="00744634" w:rsidRDefault="00791056">
            <w:pPr>
              <w:jc w:val="center"/>
              <w:rPr>
                <w:bCs/>
              </w:rPr>
            </w:pPr>
            <w:r>
              <w:t>907</w:t>
            </w: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79,66553</w:t>
            </w:r>
          </w:p>
        </w:tc>
        <w:tc>
          <w:tcPr>
            <w:tcW w:w="850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693" w:type="dxa"/>
          </w:tcPr>
          <w:p w:rsidR="00744634" w:rsidRDefault="00744634">
            <w:pPr>
              <w:jc w:val="both"/>
            </w:pPr>
          </w:p>
        </w:tc>
        <w:tc>
          <w:tcPr>
            <w:tcW w:w="2882" w:type="dxa"/>
          </w:tcPr>
          <w:p w:rsidR="00744634" w:rsidRDefault="00791056">
            <w:pPr>
              <w:jc w:val="both"/>
            </w:pPr>
            <w:r>
              <w:t>Отдел образования</w:t>
            </w:r>
          </w:p>
        </w:tc>
      </w:tr>
      <w:tr w:rsidR="00744634">
        <w:trPr>
          <w:trHeight w:val="45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02</w:t>
            </w:r>
          </w:p>
        </w:tc>
        <w:tc>
          <w:tcPr>
            <w:tcW w:w="32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44634" w:rsidRDefault="00791056">
            <w:pPr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Проведение мероприятий по замене ламп накаливания на  энергосберегающие в  соответствии с требованиями 261-ФЗ</w:t>
            </w:r>
          </w:p>
          <w:p w:rsidR="00744634" w:rsidRDefault="00744634">
            <w:pPr>
              <w:jc w:val="both"/>
              <w:rPr>
                <w:lang w:eastAsia="ar-SA"/>
              </w:rPr>
            </w:pPr>
          </w:p>
        </w:tc>
        <w:tc>
          <w:tcPr>
            <w:tcW w:w="218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</w:tcPr>
          <w:p w:rsidR="00744634" w:rsidRDefault="00791056">
            <w:r>
              <w:t xml:space="preserve">Администрация  района, </w:t>
            </w:r>
          </w:p>
          <w:p w:rsidR="00744634" w:rsidRDefault="00791056">
            <w:r>
              <w:t>Александровский РОО,</w:t>
            </w:r>
          </w:p>
          <w:p w:rsidR="00744634" w:rsidRDefault="00791056">
            <w:r>
              <w:t>Отдел культуры, спорта и молодежной политики</w:t>
            </w:r>
          </w:p>
        </w:tc>
        <w:tc>
          <w:tcPr>
            <w:tcW w:w="85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901</w:t>
            </w:r>
          </w:p>
          <w:p w:rsidR="00744634" w:rsidRDefault="00791056">
            <w:pPr>
              <w:jc w:val="center"/>
            </w:pPr>
            <w:r>
              <w:t>903</w:t>
            </w:r>
          </w:p>
          <w:p w:rsidR="00744634" w:rsidRDefault="00791056">
            <w:pPr>
              <w:jc w:val="center"/>
              <w:rPr>
                <w:bCs/>
              </w:rPr>
            </w:pPr>
            <w:r>
              <w:t>907</w:t>
            </w: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693" w:type="dxa"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2882" w:type="dxa"/>
          </w:tcPr>
          <w:p w:rsidR="00744634" w:rsidRDefault="00744634">
            <w:pPr>
              <w:jc w:val="both"/>
            </w:pPr>
          </w:p>
        </w:tc>
      </w:tr>
      <w:tr w:rsidR="00744634">
        <w:trPr>
          <w:trHeight w:val="66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lastRenderedPageBreak/>
              <w:t>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03</w:t>
            </w:r>
          </w:p>
        </w:tc>
        <w:tc>
          <w:tcPr>
            <w:tcW w:w="32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44634" w:rsidRDefault="00791056">
            <w:pPr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Автоматическое управление освещением (датчики света, движения и т.д.)</w:t>
            </w:r>
          </w:p>
          <w:p w:rsidR="00744634" w:rsidRDefault="00744634">
            <w:pPr>
              <w:jc w:val="both"/>
              <w:rPr>
                <w:rFonts w:eastAsia="Arial"/>
                <w:lang w:eastAsia="ar-SA"/>
              </w:rPr>
            </w:pPr>
          </w:p>
        </w:tc>
        <w:tc>
          <w:tcPr>
            <w:tcW w:w="218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</w:tcPr>
          <w:p w:rsidR="00744634" w:rsidRDefault="00791056">
            <w:r>
              <w:t xml:space="preserve">Администрация  района, </w:t>
            </w:r>
          </w:p>
          <w:p w:rsidR="00744634" w:rsidRDefault="00791056">
            <w:r>
              <w:t>Александровский РОО,</w:t>
            </w:r>
          </w:p>
          <w:p w:rsidR="00744634" w:rsidRDefault="00791056">
            <w:r>
              <w:t>Отдел культуры, спорта и молодежной политики</w:t>
            </w:r>
          </w:p>
        </w:tc>
        <w:tc>
          <w:tcPr>
            <w:tcW w:w="85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901</w:t>
            </w:r>
          </w:p>
          <w:p w:rsidR="00744634" w:rsidRDefault="00791056">
            <w:pPr>
              <w:jc w:val="center"/>
            </w:pPr>
            <w:r>
              <w:t>903</w:t>
            </w:r>
          </w:p>
          <w:p w:rsidR="00744634" w:rsidRDefault="00791056">
            <w:pPr>
              <w:jc w:val="center"/>
              <w:rPr>
                <w:bCs/>
              </w:rPr>
            </w:pPr>
            <w:r>
              <w:t>907</w:t>
            </w: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693" w:type="dxa"/>
          </w:tcPr>
          <w:p w:rsidR="00744634" w:rsidRDefault="00744634">
            <w:pPr>
              <w:jc w:val="both"/>
            </w:pPr>
          </w:p>
        </w:tc>
        <w:tc>
          <w:tcPr>
            <w:tcW w:w="2882" w:type="dxa"/>
          </w:tcPr>
          <w:p w:rsidR="00744634" w:rsidRDefault="00744634">
            <w:pPr>
              <w:jc w:val="both"/>
            </w:pPr>
          </w:p>
        </w:tc>
      </w:tr>
      <w:tr w:rsidR="00744634">
        <w:trPr>
          <w:trHeight w:val="66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04</w:t>
            </w:r>
          </w:p>
        </w:tc>
        <w:tc>
          <w:tcPr>
            <w:tcW w:w="32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44634" w:rsidRDefault="00791056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Ремонт и утепление помещения ДЭС</w:t>
            </w:r>
          </w:p>
        </w:tc>
        <w:tc>
          <w:tcPr>
            <w:tcW w:w="218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</w:tcPr>
          <w:p w:rsidR="00744634" w:rsidRDefault="00791056">
            <w:r>
              <w:t>Администрация района, Администрации поселений</w:t>
            </w:r>
          </w:p>
        </w:tc>
        <w:tc>
          <w:tcPr>
            <w:tcW w:w="85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693" w:type="dxa"/>
          </w:tcPr>
          <w:p w:rsidR="00744634" w:rsidRDefault="00744634">
            <w:pPr>
              <w:jc w:val="both"/>
            </w:pPr>
          </w:p>
        </w:tc>
        <w:tc>
          <w:tcPr>
            <w:tcW w:w="2882" w:type="dxa"/>
          </w:tcPr>
          <w:p w:rsidR="00744634" w:rsidRDefault="00744634">
            <w:pPr>
              <w:jc w:val="both"/>
            </w:pPr>
          </w:p>
        </w:tc>
      </w:tr>
      <w:tr w:rsidR="00744634">
        <w:trPr>
          <w:trHeight w:val="66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05</w:t>
            </w:r>
          </w:p>
        </w:tc>
        <w:tc>
          <w:tcPr>
            <w:tcW w:w="32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44634" w:rsidRDefault="00791056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Замена электрооборудования котельной на менее энергоемкое</w:t>
            </w:r>
          </w:p>
        </w:tc>
        <w:tc>
          <w:tcPr>
            <w:tcW w:w="218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</w:tcPr>
          <w:p w:rsidR="00744634" w:rsidRDefault="00791056">
            <w:r>
              <w:t>Администрация района, Администрации поселений</w:t>
            </w:r>
          </w:p>
        </w:tc>
        <w:tc>
          <w:tcPr>
            <w:tcW w:w="85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693" w:type="dxa"/>
          </w:tcPr>
          <w:p w:rsidR="00744634" w:rsidRDefault="00744634">
            <w:pPr>
              <w:jc w:val="both"/>
            </w:pPr>
          </w:p>
        </w:tc>
        <w:tc>
          <w:tcPr>
            <w:tcW w:w="2882" w:type="dxa"/>
          </w:tcPr>
          <w:p w:rsidR="00744634" w:rsidRDefault="00744634">
            <w:pPr>
              <w:jc w:val="both"/>
            </w:pPr>
          </w:p>
        </w:tc>
      </w:tr>
      <w:tr w:rsidR="00744634">
        <w:trPr>
          <w:trHeight w:val="206"/>
        </w:trPr>
        <w:tc>
          <w:tcPr>
            <w:tcW w:w="14601" w:type="dxa"/>
            <w:gridSpan w:val="1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744634" w:rsidRDefault="00791056">
            <w:pPr>
              <w:rPr>
                <w:bCs/>
              </w:rPr>
            </w:pPr>
            <w:r>
              <w:t>4. 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2693" w:type="dxa"/>
          </w:tcPr>
          <w:p w:rsidR="00744634" w:rsidRDefault="00744634">
            <w:pPr>
              <w:jc w:val="both"/>
            </w:pPr>
          </w:p>
        </w:tc>
        <w:tc>
          <w:tcPr>
            <w:tcW w:w="2882" w:type="dxa"/>
          </w:tcPr>
          <w:p w:rsidR="00744634" w:rsidRDefault="00744634">
            <w:pPr>
              <w:jc w:val="both"/>
            </w:pPr>
          </w:p>
        </w:tc>
      </w:tr>
      <w:tr w:rsidR="00744634">
        <w:trPr>
          <w:trHeight w:val="66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both"/>
              <w:rPr>
                <w:lang w:eastAsia="ar-SA"/>
              </w:rPr>
            </w:pPr>
            <w:r>
              <w:rPr>
                <w:color w:val="000000"/>
                <w:lang w:eastAsia="ar-SA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218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r>
              <w:t xml:space="preserve">Администрация  района, </w:t>
            </w:r>
          </w:p>
          <w:p w:rsidR="00744634" w:rsidRDefault="00791056">
            <w:r>
              <w:t>Александровский РОО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903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182,0</w:t>
            </w:r>
          </w:p>
        </w:tc>
        <w:tc>
          <w:tcPr>
            <w:tcW w:w="85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201,626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192,224</w:t>
            </w:r>
          </w:p>
        </w:tc>
        <w:tc>
          <w:tcPr>
            <w:tcW w:w="99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</w:pPr>
            <w:r>
              <w:t>177,52</w:t>
            </w:r>
          </w:p>
        </w:tc>
        <w:tc>
          <w:tcPr>
            <w:tcW w:w="85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44634" w:rsidRDefault="00791056">
            <w:pPr>
              <w:jc w:val="center"/>
            </w:pPr>
            <w:r>
              <w:t>183,0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744634" w:rsidRDefault="00744634">
            <w:pPr>
              <w:jc w:val="both"/>
            </w:pPr>
          </w:p>
        </w:tc>
        <w:tc>
          <w:tcPr>
            <w:tcW w:w="2882" w:type="dxa"/>
          </w:tcPr>
          <w:p w:rsidR="00744634" w:rsidRDefault="00744634">
            <w:pPr>
              <w:jc w:val="both"/>
            </w:pPr>
          </w:p>
        </w:tc>
      </w:tr>
      <w:tr w:rsidR="00744634">
        <w:trPr>
          <w:trHeight w:val="66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91056">
            <w:pPr>
              <w:jc w:val="center"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9105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02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4634" w:rsidRDefault="00791056">
            <w:pPr>
              <w:jc w:val="both"/>
              <w:rPr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>Промывка системы водоснабжения</w:t>
            </w:r>
          </w:p>
        </w:tc>
        <w:tc>
          <w:tcPr>
            <w:tcW w:w="218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4634" w:rsidRDefault="00791056">
            <w:r>
              <w:t xml:space="preserve">Администрация  района, </w:t>
            </w:r>
          </w:p>
          <w:p w:rsidR="00744634" w:rsidRDefault="00791056">
            <w:r>
              <w:t>Александровский РОО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903</w:t>
            </w:r>
          </w:p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140,25</w:t>
            </w:r>
          </w:p>
        </w:tc>
        <w:tc>
          <w:tcPr>
            <w:tcW w:w="85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4634" w:rsidRDefault="00791056">
            <w:pPr>
              <w:jc w:val="center"/>
            </w:pPr>
            <w:r>
              <w:t>108,397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91056">
            <w:pPr>
              <w:jc w:val="center"/>
            </w:pPr>
            <w:r>
              <w:t>167,0</w:t>
            </w:r>
          </w:p>
        </w:tc>
        <w:tc>
          <w:tcPr>
            <w:tcW w:w="99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4634" w:rsidRDefault="00791056">
            <w:pPr>
              <w:jc w:val="center"/>
            </w:pPr>
            <w:r>
              <w:t>149,94</w:t>
            </w:r>
          </w:p>
        </w:tc>
        <w:tc>
          <w:tcPr>
            <w:tcW w:w="85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91056">
            <w:pPr>
              <w:jc w:val="center"/>
            </w:pPr>
            <w:r>
              <w:t>149,94</w:t>
            </w:r>
          </w:p>
        </w:tc>
        <w:tc>
          <w:tcPr>
            <w:tcW w:w="2693" w:type="dxa"/>
            <w:tcBorders>
              <w:left w:val="single" w:sz="4" w:space="0" w:color="000000"/>
            </w:tcBorders>
            <w:shd w:val="clear" w:color="auto" w:fill="FFFFFF"/>
          </w:tcPr>
          <w:p w:rsidR="00744634" w:rsidRDefault="00744634">
            <w:pPr>
              <w:jc w:val="both"/>
            </w:pPr>
          </w:p>
        </w:tc>
        <w:tc>
          <w:tcPr>
            <w:tcW w:w="2882" w:type="dxa"/>
            <w:shd w:val="clear" w:color="auto" w:fill="FFFFFF"/>
          </w:tcPr>
          <w:p w:rsidR="00744634" w:rsidRDefault="00744634">
            <w:pPr>
              <w:jc w:val="both"/>
            </w:pPr>
          </w:p>
        </w:tc>
      </w:tr>
      <w:tr w:rsidR="00744634">
        <w:trPr>
          <w:trHeight w:val="66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91056">
            <w:pPr>
              <w:jc w:val="center"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9105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03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4634" w:rsidRDefault="00791056">
            <w:pPr>
              <w:jc w:val="both"/>
              <w:rPr>
                <w:lang w:eastAsia="ar-SA"/>
              </w:rPr>
            </w:pPr>
            <w:r>
              <w:rPr>
                <w:color w:val="000000"/>
                <w:lang w:eastAsia="ar-SA"/>
              </w:rPr>
              <w:t>Проведение обследований объектов ЖКХ на предмет использования неэффективного оборудования</w:t>
            </w:r>
          </w:p>
        </w:tc>
        <w:tc>
          <w:tcPr>
            <w:tcW w:w="218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4634" w:rsidRDefault="00791056">
            <w:r>
              <w:t>Администрация района, Администрации поселений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693" w:type="dxa"/>
            <w:tcBorders>
              <w:left w:val="single" w:sz="4" w:space="0" w:color="000000"/>
            </w:tcBorders>
            <w:shd w:val="clear" w:color="auto" w:fill="FFFFFF"/>
          </w:tcPr>
          <w:p w:rsidR="00744634" w:rsidRDefault="00744634">
            <w:pPr>
              <w:jc w:val="both"/>
            </w:pPr>
          </w:p>
        </w:tc>
        <w:tc>
          <w:tcPr>
            <w:tcW w:w="2882" w:type="dxa"/>
            <w:shd w:val="clear" w:color="auto" w:fill="FFFFFF"/>
          </w:tcPr>
          <w:p w:rsidR="00744634" w:rsidRDefault="00744634">
            <w:pPr>
              <w:jc w:val="both"/>
            </w:pPr>
          </w:p>
        </w:tc>
      </w:tr>
      <w:tr w:rsidR="00744634">
        <w:trPr>
          <w:trHeight w:val="66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91056">
            <w:pPr>
              <w:jc w:val="center"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9105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04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4634" w:rsidRDefault="00791056">
            <w:pPr>
              <w:jc w:val="both"/>
              <w:rPr>
                <w:lang w:eastAsia="ar-SA"/>
              </w:rPr>
            </w:pPr>
            <w:r>
              <w:rPr>
                <w:color w:val="000000"/>
                <w:lang w:eastAsia="ar-SA"/>
              </w:rPr>
              <w:t>Замена неэффективных отопительных котлов в котельных на высокоэффективные</w:t>
            </w:r>
          </w:p>
        </w:tc>
        <w:tc>
          <w:tcPr>
            <w:tcW w:w="218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4634" w:rsidRDefault="00791056">
            <w:r>
              <w:t>Администрация района, Администрации поселений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91056">
            <w:r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693" w:type="dxa"/>
            <w:tcBorders>
              <w:left w:val="single" w:sz="4" w:space="0" w:color="000000"/>
            </w:tcBorders>
            <w:shd w:val="clear" w:color="auto" w:fill="FFFFFF"/>
          </w:tcPr>
          <w:p w:rsidR="00744634" w:rsidRDefault="00744634">
            <w:pPr>
              <w:jc w:val="both"/>
            </w:pPr>
          </w:p>
        </w:tc>
        <w:tc>
          <w:tcPr>
            <w:tcW w:w="2882" w:type="dxa"/>
            <w:shd w:val="clear" w:color="auto" w:fill="FFFFFF"/>
          </w:tcPr>
          <w:p w:rsidR="00744634" w:rsidRDefault="00744634">
            <w:pPr>
              <w:jc w:val="both"/>
            </w:pPr>
          </w:p>
        </w:tc>
      </w:tr>
      <w:tr w:rsidR="00744634">
        <w:trPr>
          <w:trHeight w:val="46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91056">
            <w:pPr>
              <w:jc w:val="center"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9105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05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4634" w:rsidRDefault="00791056">
            <w:pPr>
              <w:jc w:val="both"/>
              <w:rPr>
                <w:lang w:eastAsia="ar-SA"/>
              </w:rPr>
            </w:pPr>
            <w:r>
              <w:rPr>
                <w:color w:val="000000"/>
                <w:lang w:eastAsia="ar-SA"/>
              </w:rPr>
              <w:t>Установка запорного оборудования на тепловых и водопроводных сетях</w:t>
            </w:r>
          </w:p>
        </w:tc>
        <w:tc>
          <w:tcPr>
            <w:tcW w:w="218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4634" w:rsidRDefault="00791056">
            <w:r>
              <w:t>Администрация района, Администрации поселений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91056">
            <w:r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693" w:type="dxa"/>
            <w:tcBorders>
              <w:left w:val="single" w:sz="4" w:space="0" w:color="000000"/>
            </w:tcBorders>
            <w:shd w:val="clear" w:color="auto" w:fill="FFFFFF"/>
          </w:tcPr>
          <w:p w:rsidR="00744634" w:rsidRDefault="00744634">
            <w:pPr>
              <w:jc w:val="both"/>
            </w:pPr>
          </w:p>
        </w:tc>
        <w:tc>
          <w:tcPr>
            <w:tcW w:w="2882" w:type="dxa"/>
            <w:shd w:val="clear" w:color="auto" w:fill="FFFFFF"/>
          </w:tcPr>
          <w:p w:rsidR="00744634" w:rsidRDefault="00744634">
            <w:pPr>
              <w:jc w:val="both"/>
            </w:pPr>
          </w:p>
        </w:tc>
      </w:tr>
      <w:tr w:rsidR="00744634">
        <w:trPr>
          <w:trHeight w:val="66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91056">
            <w:pPr>
              <w:jc w:val="center"/>
            </w:pPr>
            <w:r>
              <w:lastRenderedPageBreak/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9105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06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4634" w:rsidRDefault="00791056">
            <w:pPr>
              <w:jc w:val="both"/>
              <w:rPr>
                <w:lang w:eastAsia="ar-SA"/>
              </w:rPr>
            </w:pPr>
            <w:r>
              <w:rPr>
                <w:color w:val="000000"/>
                <w:lang w:eastAsia="ar-SA"/>
              </w:rPr>
              <w:t>Установка водоразборных колонок и колодцев</w:t>
            </w:r>
          </w:p>
        </w:tc>
        <w:tc>
          <w:tcPr>
            <w:tcW w:w="218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4634" w:rsidRDefault="00791056">
            <w:r>
              <w:t>Администрация района, Администрации поселений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91056">
            <w:r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693" w:type="dxa"/>
            <w:tcBorders>
              <w:left w:val="single" w:sz="4" w:space="0" w:color="000000"/>
            </w:tcBorders>
            <w:shd w:val="clear" w:color="auto" w:fill="FFFFFF"/>
          </w:tcPr>
          <w:p w:rsidR="00744634" w:rsidRDefault="00744634">
            <w:pPr>
              <w:jc w:val="both"/>
            </w:pPr>
          </w:p>
        </w:tc>
        <w:tc>
          <w:tcPr>
            <w:tcW w:w="2882" w:type="dxa"/>
            <w:shd w:val="clear" w:color="auto" w:fill="FFFFFF"/>
          </w:tcPr>
          <w:p w:rsidR="00744634" w:rsidRDefault="00744634">
            <w:pPr>
              <w:jc w:val="both"/>
            </w:pPr>
          </w:p>
        </w:tc>
      </w:tr>
      <w:tr w:rsidR="00744634">
        <w:trPr>
          <w:trHeight w:val="66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91056">
            <w:pPr>
              <w:jc w:val="center"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9105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07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4634" w:rsidRDefault="00791056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Модернизация насосного оборудования</w:t>
            </w:r>
          </w:p>
        </w:tc>
        <w:tc>
          <w:tcPr>
            <w:tcW w:w="218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4634" w:rsidRDefault="00791056">
            <w:r>
              <w:t>Администрация района, Администрации поселений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693" w:type="dxa"/>
            <w:tcBorders>
              <w:left w:val="single" w:sz="4" w:space="0" w:color="000000"/>
            </w:tcBorders>
            <w:shd w:val="clear" w:color="auto" w:fill="FFFFFF"/>
          </w:tcPr>
          <w:p w:rsidR="00744634" w:rsidRDefault="00744634">
            <w:pPr>
              <w:jc w:val="both"/>
            </w:pPr>
          </w:p>
        </w:tc>
        <w:tc>
          <w:tcPr>
            <w:tcW w:w="2882" w:type="dxa"/>
            <w:shd w:val="clear" w:color="auto" w:fill="FFFFFF"/>
          </w:tcPr>
          <w:p w:rsidR="00744634" w:rsidRDefault="00744634">
            <w:pPr>
              <w:jc w:val="both"/>
            </w:pPr>
          </w:p>
        </w:tc>
      </w:tr>
      <w:tr w:rsidR="00744634">
        <w:trPr>
          <w:trHeight w:val="66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91056">
            <w:pPr>
              <w:jc w:val="center"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9105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08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4634" w:rsidRDefault="00791056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Замена устаревших теплообменных аппаратов систем отопления и подготовки горячей воды на новые, более эффективные и экономичные</w:t>
            </w:r>
          </w:p>
        </w:tc>
        <w:tc>
          <w:tcPr>
            <w:tcW w:w="218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4634" w:rsidRDefault="00791056">
            <w:r>
              <w:t>Администрация района, Администрации поселений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44634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744634" w:rsidRDefault="00791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693" w:type="dxa"/>
            <w:tcBorders>
              <w:left w:val="single" w:sz="4" w:space="0" w:color="000000"/>
            </w:tcBorders>
            <w:shd w:val="clear" w:color="auto" w:fill="FFFFFF"/>
          </w:tcPr>
          <w:p w:rsidR="00744634" w:rsidRDefault="00744634">
            <w:pPr>
              <w:jc w:val="both"/>
            </w:pPr>
          </w:p>
        </w:tc>
        <w:tc>
          <w:tcPr>
            <w:tcW w:w="2882" w:type="dxa"/>
            <w:shd w:val="clear" w:color="auto" w:fill="FFFFFF"/>
          </w:tcPr>
          <w:p w:rsidR="00744634" w:rsidRDefault="00744634">
            <w:pPr>
              <w:jc w:val="both"/>
            </w:pPr>
          </w:p>
        </w:tc>
      </w:tr>
    </w:tbl>
    <w:p w:rsidR="00744634" w:rsidRDefault="00744634">
      <w:pPr>
        <w:jc w:val="center"/>
        <w:rPr>
          <w:sz w:val="24"/>
          <w:szCs w:val="24"/>
        </w:rPr>
      </w:pPr>
    </w:p>
    <w:p w:rsidR="00744634" w:rsidRDefault="00744634">
      <w:pPr>
        <w:jc w:val="center"/>
        <w:rPr>
          <w:sz w:val="24"/>
          <w:szCs w:val="24"/>
        </w:rPr>
      </w:pPr>
    </w:p>
    <w:p w:rsidR="00744634" w:rsidRDefault="00744634">
      <w:pPr>
        <w:jc w:val="center"/>
        <w:rPr>
          <w:sz w:val="24"/>
          <w:szCs w:val="24"/>
        </w:rPr>
      </w:pPr>
    </w:p>
    <w:p w:rsidR="00744634" w:rsidRDefault="00744634">
      <w:pPr>
        <w:jc w:val="center"/>
        <w:rPr>
          <w:sz w:val="24"/>
          <w:szCs w:val="24"/>
        </w:rPr>
      </w:pPr>
    </w:p>
    <w:p w:rsidR="00744634" w:rsidRDefault="00744634">
      <w:pPr>
        <w:jc w:val="center"/>
        <w:rPr>
          <w:sz w:val="24"/>
          <w:szCs w:val="24"/>
        </w:rPr>
      </w:pPr>
    </w:p>
    <w:p w:rsidR="00744634" w:rsidRDefault="00744634">
      <w:pPr>
        <w:jc w:val="center"/>
        <w:rPr>
          <w:sz w:val="24"/>
          <w:szCs w:val="24"/>
        </w:rPr>
      </w:pPr>
    </w:p>
    <w:p w:rsidR="00744634" w:rsidRDefault="00744634">
      <w:pPr>
        <w:jc w:val="center"/>
        <w:rPr>
          <w:sz w:val="24"/>
          <w:szCs w:val="24"/>
        </w:rPr>
      </w:pPr>
    </w:p>
    <w:p w:rsidR="00744634" w:rsidRDefault="00744634">
      <w:pPr>
        <w:jc w:val="center"/>
        <w:rPr>
          <w:sz w:val="24"/>
          <w:szCs w:val="24"/>
        </w:rPr>
      </w:pPr>
    </w:p>
    <w:p w:rsidR="00744634" w:rsidRDefault="00744634">
      <w:pPr>
        <w:jc w:val="center"/>
        <w:rPr>
          <w:sz w:val="24"/>
          <w:szCs w:val="24"/>
        </w:rPr>
      </w:pPr>
    </w:p>
    <w:p w:rsidR="00744634" w:rsidRDefault="00744634">
      <w:pPr>
        <w:jc w:val="center"/>
        <w:rPr>
          <w:sz w:val="24"/>
          <w:szCs w:val="24"/>
        </w:rPr>
      </w:pPr>
    </w:p>
    <w:p w:rsidR="00744634" w:rsidRDefault="00744634">
      <w:pPr>
        <w:jc w:val="center"/>
        <w:rPr>
          <w:sz w:val="24"/>
          <w:szCs w:val="24"/>
        </w:rPr>
      </w:pPr>
    </w:p>
    <w:p w:rsidR="00744634" w:rsidRDefault="00744634">
      <w:pPr>
        <w:jc w:val="center"/>
        <w:rPr>
          <w:sz w:val="24"/>
          <w:szCs w:val="24"/>
        </w:rPr>
      </w:pPr>
    </w:p>
    <w:p w:rsidR="00744634" w:rsidRDefault="00744634">
      <w:pPr>
        <w:jc w:val="center"/>
        <w:rPr>
          <w:sz w:val="24"/>
          <w:szCs w:val="24"/>
        </w:rPr>
      </w:pPr>
    </w:p>
    <w:p w:rsidR="00744634" w:rsidRDefault="00744634">
      <w:pPr>
        <w:jc w:val="center"/>
        <w:rPr>
          <w:sz w:val="24"/>
          <w:szCs w:val="24"/>
        </w:rPr>
      </w:pPr>
    </w:p>
    <w:p w:rsidR="00744634" w:rsidRDefault="00744634">
      <w:pPr>
        <w:jc w:val="center"/>
        <w:rPr>
          <w:sz w:val="24"/>
          <w:szCs w:val="24"/>
        </w:rPr>
      </w:pPr>
    </w:p>
    <w:p w:rsidR="00744634" w:rsidRDefault="00744634">
      <w:pPr>
        <w:jc w:val="center"/>
        <w:rPr>
          <w:sz w:val="24"/>
          <w:szCs w:val="24"/>
        </w:rPr>
      </w:pPr>
    </w:p>
    <w:p w:rsidR="00744634" w:rsidRDefault="00744634">
      <w:pPr>
        <w:jc w:val="center"/>
        <w:rPr>
          <w:sz w:val="24"/>
          <w:szCs w:val="24"/>
        </w:rPr>
      </w:pPr>
    </w:p>
    <w:p w:rsidR="00744634" w:rsidRDefault="00744634">
      <w:pPr>
        <w:jc w:val="center"/>
        <w:rPr>
          <w:sz w:val="24"/>
          <w:szCs w:val="24"/>
        </w:rPr>
      </w:pPr>
    </w:p>
    <w:p w:rsidR="00744634" w:rsidRDefault="00744634">
      <w:pPr>
        <w:jc w:val="center"/>
        <w:rPr>
          <w:sz w:val="24"/>
          <w:szCs w:val="24"/>
        </w:rPr>
      </w:pPr>
    </w:p>
    <w:p w:rsidR="00744634" w:rsidRDefault="00791056">
      <w:pPr>
        <w:jc w:val="right"/>
      </w:pPr>
      <w:r>
        <w:lastRenderedPageBreak/>
        <w:t xml:space="preserve">Приложение 4 к Программе </w:t>
      </w:r>
    </w:p>
    <w:p w:rsidR="00744634" w:rsidRDefault="00791056">
      <w:pPr>
        <w:jc w:val="right"/>
        <w:rPr>
          <w:color w:val="000000"/>
        </w:rPr>
      </w:pPr>
      <w:r>
        <w:rPr>
          <w:color w:val="000000"/>
        </w:rPr>
        <w:t xml:space="preserve">«Повышение энергетической эффективности </w:t>
      </w:r>
    </w:p>
    <w:p w:rsidR="00744634" w:rsidRDefault="00791056">
      <w:pPr>
        <w:jc w:val="right"/>
        <w:rPr>
          <w:color w:val="000000"/>
        </w:rPr>
      </w:pPr>
      <w:r>
        <w:rPr>
          <w:color w:val="000000"/>
        </w:rPr>
        <w:t xml:space="preserve">на территории Александровского района </w:t>
      </w:r>
    </w:p>
    <w:p w:rsidR="00744634" w:rsidRDefault="00791056">
      <w:pPr>
        <w:jc w:val="right"/>
      </w:pPr>
      <w:r>
        <w:rPr>
          <w:color w:val="000000"/>
        </w:rPr>
        <w:t>Томской области на 2021-2025 годы»</w:t>
      </w:r>
    </w:p>
    <w:p w:rsidR="00744634" w:rsidRDefault="00744634">
      <w:pPr>
        <w:jc w:val="center"/>
        <w:rPr>
          <w:sz w:val="24"/>
          <w:szCs w:val="24"/>
        </w:rPr>
      </w:pPr>
    </w:p>
    <w:p w:rsidR="00744634" w:rsidRDefault="00791056">
      <w:pPr>
        <w:jc w:val="center"/>
        <w:rPr>
          <w:sz w:val="24"/>
          <w:szCs w:val="24"/>
        </w:rPr>
      </w:pPr>
      <w:r>
        <w:rPr>
          <w:sz w:val="24"/>
          <w:szCs w:val="24"/>
        </w:rPr>
        <w:t>Мероприятия муниципальной программы «Повышение энергетической эффективности на территории Александровского района Томской области на 2021-2025 годы»</w:t>
      </w:r>
    </w:p>
    <w:p w:rsidR="00744634" w:rsidRDefault="00744634">
      <w:pPr>
        <w:jc w:val="center"/>
        <w:rPr>
          <w:sz w:val="24"/>
          <w:szCs w:val="24"/>
        </w:rPr>
      </w:pPr>
    </w:p>
    <w:tbl>
      <w:tblPr>
        <w:tblW w:w="1375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3"/>
        <w:gridCol w:w="2127"/>
        <w:gridCol w:w="1842"/>
        <w:gridCol w:w="1843"/>
        <w:gridCol w:w="1985"/>
        <w:gridCol w:w="1842"/>
      </w:tblGrid>
      <w:tr w:rsidR="00744634">
        <w:trPr>
          <w:cantSplit/>
        </w:trPr>
        <w:tc>
          <w:tcPr>
            <w:tcW w:w="4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и направления  расходов</w:t>
            </w:r>
          </w:p>
        </w:tc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финансирования, тыс. руб.</w:t>
            </w:r>
          </w:p>
        </w:tc>
      </w:tr>
      <w:tr w:rsidR="00744634">
        <w:trPr>
          <w:cantSplit/>
        </w:trPr>
        <w:tc>
          <w:tcPr>
            <w:tcW w:w="4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634" w:rsidRDefault="0074463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</w:tr>
      <w:tr w:rsidR="00744634"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1604,1682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1188,49183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1387,554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1157,47287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1871,897</w:t>
            </w:r>
          </w:p>
        </w:tc>
      </w:tr>
      <w:tr w:rsidR="00744634"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1604,1682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1188,49183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1387,554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1157,47287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jc w:val="center"/>
            </w:pPr>
            <w:r>
              <w:rPr>
                <w:sz w:val="24"/>
                <w:szCs w:val="24"/>
              </w:rPr>
              <w:t>1871,897</w:t>
            </w:r>
          </w:p>
        </w:tc>
      </w:tr>
      <w:tr w:rsidR="00744634">
        <w:trPr>
          <w:trHeight w:val="70"/>
        </w:trPr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Томской области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634" w:rsidRDefault="00791056">
            <w:pPr>
              <w:ind w:right="-1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744634" w:rsidRDefault="00744634">
      <w:pPr>
        <w:jc w:val="center"/>
        <w:rPr>
          <w:sz w:val="24"/>
          <w:szCs w:val="24"/>
        </w:rPr>
      </w:pPr>
    </w:p>
    <w:p w:rsidR="00744634" w:rsidRDefault="00744634">
      <w:pPr>
        <w:jc w:val="center"/>
        <w:rPr>
          <w:sz w:val="24"/>
          <w:szCs w:val="24"/>
        </w:rPr>
      </w:pPr>
    </w:p>
    <w:p w:rsidR="00744634" w:rsidRDefault="00744634">
      <w:pPr>
        <w:jc w:val="center"/>
        <w:rPr>
          <w:sz w:val="24"/>
          <w:szCs w:val="24"/>
        </w:rPr>
      </w:pPr>
    </w:p>
    <w:p w:rsidR="00744634" w:rsidRDefault="00744634">
      <w:pPr>
        <w:jc w:val="center"/>
        <w:rPr>
          <w:sz w:val="24"/>
          <w:szCs w:val="24"/>
        </w:rPr>
      </w:pPr>
    </w:p>
    <w:p w:rsidR="00744634" w:rsidRDefault="00744634">
      <w:pPr>
        <w:jc w:val="center"/>
        <w:rPr>
          <w:sz w:val="24"/>
          <w:szCs w:val="24"/>
        </w:rPr>
      </w:pPr>
    </w:p>
    <w:p w:rsidR="00744634" w:rsidRDefault="00744634">
      <w:pPr>
        <w:jc w:val="center"/>
        <w:rPr>
          <w:sz w:val="24"/>
          <w:szCs w:val="24"/>
        </w:rPr>
      </w:pPr>
    </w:p>
    <w:p w:rsidR="00744634" w:rsidRDefault="00744634">
      <w:pPr>
        <w:jc w:val="center"/>
        <w:rPr>
          <w:sz w:val="24"/>
          <w:szCs w:val="24"/>
        </w:rPr>
      </w:pPr>
    </w:p>
    <w:sectPr w:rsidR="00744634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pgSz w:w="16837" w:h="11905" w:orient="landscape"/>
      <w:pgMar w:top="567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056" w:rsidRDefault="00791056">
      <w:r>
        <w:separator/>
      </w:r>
    </w:p>
  </w:endnote>
  <w:endnote w:type="continuationSeparator" w:id="0">
    <w:p w:rsidR="00791056" w:rsidRDefault="00791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auto"/>
    <w:pitch w:val="default"/>
  </w:font>
  <w:font w:name="StarSymbol">
    <w:charset w:val="00"/>
    <w:family w:val="auto"/>
    <w:pitch w:val="default"/>
  </w:font>
  <w:font w:name="Georgia">
    <w:panose1 w:val="02040502050405020303"/>
    <w:charset w:val="00"/>
    <w:family w:val="auto"/>
    <w:pitch w:val="default"/>
  </w:font>
  <w:font w:name="Verdana">
    <w:panose1 w:val="020B0604030504040204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auto"/>
    <w:pitch w:val="default"/>
  </w:font>
  <w:font w:name="Arial Narrow">
    <w:panose1 w:val="020B060602020203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634" w:rsidRDefault="00744634">
    <w:pPr>
      <w:pStyle w:val="ac"/>
      <w:jc w:val="right"/>
    </w:pPr>
  </w:p>
  <w:p w:rsidR="00744634" w:rsidRDefault="00744634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634" w:rsidRDefault="00791056">
    <w:pPr>
      <w:pStyle w:val="ac"/>
      <w:framePr w:wrap="around" w:vAnchor="text" w:hAnchor="margin" w:xAlign="right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end"/>
    </w:r>
  </w:p>
  <w:p w:rsidR="00744634" w:rsidRDefault="00744634">
    <w:pPr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634" w:rsidRDefault="00744634">
    <w:pPr>
      <w:pStyle w:val="ac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634" w:rsidRDefault="00744634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634" w:rsidRDefault="00744634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634" w:rsidRDefault="0074463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056" w:rsidRDefault="00791056">
      <w:r>
        <w:separator/>
      </w:r>
    </w:p>
  </w:footnote>
  <w:footnote w:type="continuationSeparator" w:id="0">
    <w:p w:rsidR="00791056" w:rsidRDefault="007910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634" w:rsidRDefault="00791056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A11508" w:rsidRPr="00A11508">
      <w:rPr>
        <w:noProof/>
        <w:lang w:val="ru-RU"/>
      </w:rPr>
      <w:t>6</w:t>
    </w:r>
    <w:r>
      <w:fldChar w:fldCharType="end"/>
    </w:r>
  </w:p>
  <w:p w:rsidR="00744634" w:rsidRDefault="00744634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634" w:rsidRDefault="0074463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634" w:rsidRDefault="00744634">
    <w:pPr>
      <w:pStyle w:val="a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634" w:rsidRDefault="00744634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634" w:rsidRDefault="00744634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634" w:rsidRDefault="00791056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A11508" w:rsidRPr="00A11508">
      <w:rPr>
        <w:noProof/>
        <w:lang w:val="ru-RU"/>
      </w:rPr>
      <w:t>26</w:t>
    </w:r>
    <w:r>
      <w:fldChar w:fldCharType="end"/>
    </w:r>
  </w:p>
  <w:p w:rsidR="00744634" w:rsidRDefault="00744634">
    <w:pPr>
      <w:pStyle w:val="aa"/>
      <w:rPr>
        <w:lang w:val="ru-RU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634" w:rsidRDefault="0074463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D29F9"/>
    <w:multiLevelType w:val="hybridMultilevel"/>
    <w:tmpl w:val="DC426972"/>
    <w:lvl w:ilvl="0" w:tplc="D2B4FD6E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 w:tplc="EE584F9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C7A9F7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2087B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8A0267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0ECCF5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C16ECF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9BAB26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DE4898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21B84990"/>
    <w:multiLevelType w:val="hybridMultilevel"/>
    <w:tmpl w:val="CA360674"/>
    <w:lvl w:ilvl="0" w:tplc="04EE7748">
      <w:start w:val="1"/>
      <w:numFmt w:val="bullet"/>
      <w:lvlText w:val=""/>
      <w:lvlJc w:val="left"/>
      <w:pPr>
        <w:tabs>
          <w:tab w:val="num" w:pos="1855"/>
        </w:tabs>
        <w:ind w:left="1855" w:hanging="360"/>
      </w:pPr>
      <w:rPr>
        <w:rFonts w:ascii="Wingdings" w:hAnsi="Wingdings"/>
      </w:rPr>
    </w:lvl>
    <w:lvl w:ilvl="1" w:tplc="A08CA56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69CE8B98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E38AD31E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D41E36A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C9369242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7FA0BF4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873C73A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1B26FECE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>
    <w:nsid w:val="3C387D9E"/>
    <w:multiLevelType w:val="hybridMultilevel"/>
    <w:tmpl w:val="CCCC3946"/>
    <w:lvl w:ilvl="0" w:tplc="8BB2964C">
      <w:start w:val="1"/>
      <w:numFmt w:val="decimal"/>
      <w:lvlText w:val="%1."/>
      <w:lvlJc w:val="left"/>
      <w:pPr>
        <w:ind w:left="2771" w:hanging="360"/>
      </w:pPr>
    </w:lvl>
    <w:lvl w:ilvl="1" w:tplc="59021550">
      <w:start w:val="1"/>
      <w:numFmt w:val="lowerLetter"/>
      <w:lvlText w:val="%2."/>
      <w:lvlJc w:val="left"/>
      <w:pPr>
        <w:ind w:left="1440" w:hanging="360"/>
      </w:pPr>
    </w:lvl>
    <w:lvl w:ilvl="2" w:tplc="E640D7D6">
      <w:start w:val="1"/>
      <w:numFmt w:val="lowerRoman"/>
      <w:lvlText w:val="%3."/>
      <w:lvlJc w:val="right"/>
      <w:pPr>
        <w:ind w:left="2160" w:hanging="180"/>
      </w:pPr>
    </w:lvl>
    <w:lvl w:ilvl="3" w:tplc="E9BA1FE6">
      <w:start w:val="1"/>
      <w:numFmt w:val="decimal"/>
      <w:lvlText w:val="%4."/>
      <w:lvlJc w:val="left"/>
      <w:pPr>
        <w:ind w:left="2880" w:hanging="360"/>
      </w:pPr>
    </w:lvl>
    <w:lvl w:ilvl="4" w:tplc="05E68B3C">
      <w:start w:val="1"/>
      <w:numFmt w:val="lowerLetter"/>
      <w:lvlText w:val="%5."/>
      <w:lvlJc w:val="left"/>
      <w:pPr>
        <w:ind w:left="3600" w:hanging="360"/>
      </w:pPr>
    </w:lvl>
    <w:lvl w:ilvl="5" w:tplc="E0D03C9A">
      <w:start w:val="1"/>
      <w:numFmt w:val="lowerRoman"/>
      <w:lvlText w:val="%6."/>
      <w:lvlJc w:val="right"/>
      <w:pPr>
        <w:ind w:left="4320" w:hanging="180"/>
      </w:pPr>
    </w:lvl>
    <w:lvl w:ilvl="6" w:tplc="2A324E4C">
      <w:start w:val="1"/>
      <w:numFmt w:val="decimal"/>
      <w:lvlText w:val="%7."/>
      <w:lvlJc w:val="left"/>
      <w:pPr>
        <w:ind w:left="5040" w:hanging="360"/>
      </w:pPr>
    </w:lvl>
    <w:lvl w:ilvl="7" w:tplc="3F8AFB26">
      <w:start w:val="1"/>
      <w:numFmt w:val="lowerLetter"/>
      <w:lvlText w:val="%8."/>
      <w:lvlJc w:val="left"/>
      <w:pPr>
        <w:ind w:left="5760" w:hanging="360"/>
      </w:pPr>
    </w:lvl>
    <w:lvl w:ilvl="8" w:tplc="9B385E3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5453D6"/>
    <w:multiLevelType w:val="hybridMultilevel"/>
    <w:tmpl w:val="07E4F4F8"/>
    <w:lvl w:ilvl="0" w:tplc="990860D2">
      <w:start w:val="1"/>
      <w:numFmt w:val="decimal"/>
      <w:lvlText w:val="%1."/>
      <w:lvlJc w:val="left"/>
      <w:pPr>
        <w:tabs>
          <w:tab w:val="num" w:pos="1855"/>
        </w:tabs>
        <w:ind w:left="1855" w:hanging="360"/>
      </w:pPr>
    </w:lvl>
    <w:lvl w:ilvl="1" w:tplc="E124E70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C2D84AEA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6DD032A0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999A22C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11182FA0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87B4AD5E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62FCB55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871CBF7A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">
    <w:nsid w:val="7131351D"/>
    <w:multiLevelType w:val="hybridMultilevel"/>
    <w:tmpl w:val="8BF2633E"/>
    <w:lvl w:ilvl="0" w:tplc="B6602796">
      <w:start w:val="1"/>
      <w:numFmt w:val="bullet"/>
      <w:lvlText w:val=""/>
      <w:lvlJc w:val="left"/>
      <w:pPr>
        <w:ind w:left="360" w:hanging="360"/>
      </w:pPr>
      <w:rPr>
        <w:rFonts w:ascii="Symbol" w:hAnsi="Symbol"/>
        <w:color w:val="000000"/>
      </w:rPr>
    </w:lvl>
    <w:lvl w:ilvl="1" w:tplc="0C5446E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 w:tplc="356A7B7E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19B0F676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ABBE243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 w:tplc="69A683AC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DE866194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E9FE754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 w:tplc="F00E039A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5">
    <w:nsid w:val="75273493"/>
    <w:multiLevelType w:val="hybridMultilevel"/>
    <w:tmpl w:val="44BA09B2"/>
    <w:lvl w:ilvl="0" w:tplc="5C6400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E4BA3DB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14460C5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7FC835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FB6A0A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355C911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1EA1ED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DBAB59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43C8BE6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44634"/>
    <w:rsid w:val="00744634"/>
    <w:rsid w:val="00791056"/>
    <w:rsid w:val="00A11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pPr>
      <w:keepNext/>
      <w:spacing w:before="240" w:after="60"/>
      <w:outlineLvl w:val="3"/>
    </w:pPr>
    <w:rPr>
      <w:rFonts w:ascii="Palatino Linotype" w:hAnsi="Palatino Linotype"/>
      <w:bCs/>
      <w:sz w:val="28"/>
      <w:szCs w:val="28"/>
      <w:u w:val="single"/>
      <w:lang w:val="en-US" w:eastAsia="en-US" w:bidi="en-US"/>
    </w:rPr>
  </w:style>
  <w:style w:type="paragraph" w:styleId="5">
    <w:name w:val="heading 5"/>
    <w:basedOn w:val="a"/>
    <w:next w:val="a"/>
    <w:link w:val="50"/>
    <w:qFormat/>
    <w:pPr>
      <w:spacing w:before="240" w:after="60"/>
      <w:outlineLvl w:val="4"/>
    </w:pPr>
    <w:rPr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qFormat/>
    <w:pPr>
      <w:spacing w:before="240" w:after="60"/>
      <w:outlineLvl w:val="5"/>
    </w:pPr>
    <w:rPr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qFormat/>
    <w:pPr>
      <w:spacing w:before="240" w:after="60"/>
      <w:outlineLvl w:val="6"/>
    </w:pPr>
    <w:rPr>
      <w:sz w:val="24"/>
      <w:szCs w:val="24"/>
      <w:lang w:val="en-US" w:eastAsia="en-US" w:bidi="en-US"/>
    </w:rPr>
  </w:style>
  <w:style w:type="paragraph" w:styleId="8">
    <w:name w:val="heading 8"/>
    <w:basedOn w:val="a"/>
    <w:next w:val="a"/>
    <w:link w:val="80"/>
    <w:qFormat/>
    <w:pPr>
      <w:spacing w:before="240" w:after="60"/>
      <w:outlineLvl w:val="7"/>
    </w:pPr>
    <w:rPr>
      <w:i/>
      <w:iCs/>
      <w:sz w:val="24"/>
      <w:szCs w:val="24"/>
      <w:lang w:val="en-US" w:eastAsia="en-US" w:bidi="en-US"/>
    </w:rPr>
  </w:style>
  <w:style w:type="paragraph" w:styleId="9">
    <w:name w:val="heading 9"/>
    <w:basedOn w:val="a"/>
    <w:next w:val="a"/>
    <w:link w:val="90"/>
    <w:qFormat/>
    <w:pPr>
      <w:spacing w:before="240" w:after="60"/>
      <w:outlineLvl w:val="8"/>
    </w:pPr>
    <w:rPr>
      <w:rFonts w:ascii="Cambria" w:hAnsi="Cambria" w:cs="Arial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styleId="a4">
    <w:name w:val="No Spacing"/>
    <w:basedOn w:val="a"/>
    <w:qFormat/>
    <w:rPr>
      <w:sz w:val="24"/>
      <w:szCs w:val="32"/>
      <w:lang w:val="en-US" w:eastAsia="en-US" w:bidi="en-US"/>
    </w:rPr>
  </w:style>
  <w:style w:type="paragraph" w:styleId="a5">
    <w:name w:val="Title"/>
    <w:basedOn w:val="a"/>
    <w:next w:val="a"/>
    <w:link w:val="a6"/>
    <w:qFormat/>
    <w:pPr>
      <w:spacing w:before="240" w:after="60"/>
      <w:jc w:val="center"/>
    </w:pPr>
    <w:rPr>
      <w:rFonts w:ascii="Cambria" w:hAnsi="Cambria" w:cs="Arial"/>
      <w:b/>
      <w:bCs/>
      <w:sz w:val="32"/>
      <w:szCs w:val="32"/>
      <w:lang w:val="en-US" w:eastAsia="en-US" w:bidi="en-US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qFormat/>
    <w:pPr>
      <w:spacing w:after="60"/>
      <w:jc w:val="center"/>
    </w:pPr>
    <w:rPr>
      <w:rFonts w:ascii="Cambria" w:hAnsi="Cambria" w:cs="Arial"/>
      <w:sz w:val="24"/>
      <w:szCs w:val="24"/>
      <w:lang w:val="en-US" w:eastAsia="en-US" w:bidi="en-US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10"/>
    <w:qFormat/>
    <w:rPr>
      <w:i/>
      <w:sz w:val="24"/>
      <w:szCs w:val="24"/>
      <w:lang w:val="en-US" w:eastAsia="en-US" w:bidi="en-US"/>
    </w:rPr>
  </w:style>
  <w:style w:type="character" w:customStyle="1" w:styleId="210">
    <w:name w:val="Цитата 2 Знак1"/>
    <w:link w:val="21"/>
    <w:uiPriority w:val="29"/>
    <w:rPr>
      <w:i/>
    </w:rPr>
  </w:style>
  <w:style w:type="paragraph" w:styleId="a9">
    <w:name w:val="Intense Quote"/>
    <w:basedOn w:val="a"/>
    <w:next w:val="a"/>
    <w:link w:val="11"/>
    <w:qFormat/>
    <w:pPr>
      <w:ind w:left="720" w:right="720"/>
    </w:pPr>
    <w:rPr>
      <w:b/>
      <w:i/>
      <w:sz w:val="24"/>
      <w:szCs w:val="22"/>
      <w:lang w:val="en-US" w:eastAsia="en-US" w:bidi="en-US"/>
    </w:rPr>
  </w:style>
  <w:style w:type="character" w:customStyle="1" w:styleId="11">
    <w:name w:val="Выделенная цитата Знак1"/>
    <w:link w:val="a9"/>
    <w:uiPriority w:val="30"/>
    <w:rPr>
      <w:i/>
    </w:rPr>
  </w:style>
  <w:style w:type="paragraph" w:styleId="aa">
    <w:name w:val="header"/>
    <w:basedOn w:val="a"/>
    <w:link w:val="ab"/>
    <w:uiPriority w:val="99"/>
    <w:pPr>
      <w:tabs>
        <w:tab w:val="center" w:pos="4677"/>
        <w:tab w:val="right" w:pos="9355"/>
      </w:tabs>
    </w:pPr>
    <w:rPr>
      <w:sz w:val="24"/>
      <w:szCs w:val="24"/>
      <w:lang w:val="en-US" w:eastAsia="en-US" w:bidi="en-US"/>
    </w:rPr>
  </w:style>
  <w:style w:type="character" w:customStyle="1" w:styleId="HeaderChar">
    <w:name w:val="Header Char"/>
    <w:uiPriority w:val="99"/>
  </w:style>
  <w:style w:type="paragraph" w:styleId="ac">
    <w:name w:val="footer"/>
    <w:basedOn w:val="a"/>
    <w:link w:val="ad"/>
    <w:pPr>
      <w:tabs>
        <w:tab w:val="center" w:pos="4677"/>
        <w:tab w:val="right" w:pos="9355"/>
      </w:tabs>
    </w:pPr>
    <w:rPr>
      <w:sz w:val="24"/>
      <w:szCs w:val="24"/>
      <w:lang w:eastAsia="ar-SA"/>
    </w:r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rPr>
      <w:color w:val="0000FF"/>
      <w:u w:val="single"/>
    </w:rPr>
  </w:style>
  <w:style w:type="paragraph" w:styleId="af1">
    <w:name w:val="footnote text"/>
    <w:basedOn w:val="a"/>
    <w:link w:val="af2"/>
    <w:rPr>
      <w:lang w:val="en-US" w:eastAsia="en-US" w:bidi="en-US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rPr>
      <w:lang w:val="en-US" w:eastAsia="en-US" w:bidi="en-US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rPr>
      <w:sz w:val="24"/>
      <w:szCs w:val="24"/>
      <w:lang w:eastAsia="ar-SA"/>
    </w:rPr>
  </w:style>
  <w:style w:type="paragraph" w:styleId="22">
    <w:name w:val="toc 2"/>
    <w:basedOn w:val="a"/>
    <w:next w:val="a"/>
    <w:pPr>
      <w:ind w:left="240"/>
    </w:pPr>
    <w:rPr>
      <w:sz w:val="24"/>
      <w:szCs w:val="24"/>
      <w:lang w:eastAsia="ar-SA"/>
    </w:rPr>
  </w:style>
  <w:style w:type="paragraph" w:styleId="31">
    <w:name w:val="toc 3"/>
    <w:basedOn w:val="a"/>
    <w:next w:val="a"/>
    <w:pPr>
      <w:ind w:left="480"/>
    </w:pPr>
    <w:rPr>
      <w:sz w:val="24"/>
      <w:szCs w:val="24"/>
      <w:lang w:eastAsia="ar-SA"/>
    </w:rPr>
  </w:style>
  <w:style w:type="paragraph" w:styleId="41">
    <w:name w:val="toc 4"/>
    <w:basedOn w:val="a"/>
    <w:next w:val="a"/>
    <w:pPr>
      <w:ind w:left="480"/>
    </w:pPr>
    <w:rPr>
      <w:lang w:eastAsia="ar-SA"/>
    </w:rPr>
  </w:style>
  <w:style w:type="paragraph" w:styleId="51">
    <w:name w:val="toc 5"/>
    <w:basedOn w:val="a"/>
    <w:next w:val="a"/>
    <w:pPr>
      <w:ind w:left="720"/>
    </w:pPr>
    <w:rPr>
      <w:lang w:eastAsia="ar-SA"/>
    </w:rPr>
  </w:style>
  <w:style w:type="paragraph" w:styleId="61">
    <w:name w:val="toc 6"/>
    <w:basedOn w:val="a"/>
    <w:next w:val="a"/>
    <w:pPr>
      <w:ind w:left="960"/>
    </w:pPr>
    <w:rPr>
      <w:lang w:eastAsia="ar-SA"/>
    </w:rPr>
  </w:style>
  <w:style w:type="paragraph" w:styleId="71">
    <w:name w:val="toc 7"/>
    <w:basedOn w:val="a"/>
    <w:next w:val="a"/>
    <w:pPr>
      <w:ind w:left="1200"/>
    </w:pPr>
    <w:rPr>
      <w:lang w:eastAsia="ar-SA"/>
    </w:rPr>
  </w:style>
  <w:style w:type="paragraph" w:styleId="81">
    <w:name w:val="toc 8"/>
    <w:basedOn w:val="a"/>
    <w:next w:val="a"/>
    <w:pPr>
      <w:ind w:left="1440"/>
    </w:pPr>
    <w:rPr>
      <w:lang w:eastAsia="ar-SA"/>
    </w:rPr>
  </w:style>
  <w:style w:type="paragraph" w:styleId="91">
    <w:name w:val="toc 9"/>
    <w:basedOn w:val="a"/>
    <w:next w:val="a"/>
    <w:pPr>
      <w:ind w:left="1680"/>
    </w:pPr>
    <w:rPr>
      <w:lang w:eastAsia="ar-SA"/>
    </w:rPr>
  </w:style>
  <w:style w:type="paragraph" w:styleId="af7">
    <w:name w:val="TOC Heading"/>
    <w:basedOn w:val="1"/>
    <w:next w:val="a"/>
    <w:qFormat/>
    <w:pPr>
      <w:spacing w:before="240" w:after="60"/>
    </w:pPr>
    <w:rPr>
      <w:rFonts w:ascii="Book Antiqua" w:hAnsi="Book Antiqua"/>
      <w:bCs/>
      <w:szCs w:val="32"/>
      <w:lang w:val="en-US" w:eastAsia="en-US" w:bidi="en-US"/>
    </w:rPr>
  </w:style>
  <w:style w:type="paragraph" w:styleId="af8">
    <w:name w:val="table of figures"/>
    <w:basedOn w:val="a"/>
    <w:next w:val="a"/>
    <w:uiPriority w:val="99"/>
    <w:unhideWhenUsed/>
  </w:style>
  <w:style w:type="character" w:customStyle="1" w:styleId="20">
    <w:name w:val="Заголовок 2 Знак"/>
    <w:link w:val="2"/>
    <w:rPr>
      <w:sz w:val="28"/>
      <w:lang w:val="ru-RU" w:eastAsia="ru-RU" w:bidi="ar-SA"/>
    </w:rPr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Symbol" w:hAnsi="Symbol" w:cs="StarSymbol"/>
      <w:sz w:val="18"/>
      <w:szCs w:val="18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0">
    <w:name w:val="WW8Num16z0"/>
    <w:rPr>
      <w:rFonts w:ascii="Wingdings" w:hAnsi="Wingdings"/>
      <w:color w:val="800000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  <w:color w:val="C41C16"/>
      <w:sz w:val="24"/>
      <w:szCs w:val="24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6z5">
    <w:name w:val="WW8Num16z5"/>
    <w:rPr>
      <w:rFonts w:ascii="Wingdings" w:hAnsi="Wingdings"/>
    </w:rPr>
  </w:style>
  <w:style w:type="character" w:customStyle="1" w:styleId="WW8Num17z0">
    <w:name w:val="WW8Num17z0"/>
    <w:rPr>
      <w:rFonts w:ascii="Georgia" w:hAnsi="Georgia"/>
      <w:color w:val="000000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  <w:color w:val="C41C16"/>
      <w:sz w:val="24"/>
      <w:szCs w:val="24"/>
    </w:rPr>
  </w:style>
  <w:style w:type="character" w:customStyle="1" w:styleId="WW8Num17z5">
    <w:name w:val="WW8Num17z5"/>
    <w:rPr>
      <w:rFonts w:ascii="Wingdings" w:hAnsi="Wingdings"/>
    </w:rPr>
  </w:style>
  <w:style w:type="character" w:customStyle="1" w:styleId="WW8Num17z6">
    <w:name w:val="WW8Num17z6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20z0">
    <w:name w:val="WW8Num20z0"/>
    <w:rPr>
      <w:rFonts w:ascii="Wingdings" w:hAnsi="Wingdings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Wingdings" w:hAnsi="Wingdings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4z0">
    <w:name w:val="WW8Num24z0"/>
    <w:rPr>
      <w:rFonts w:ascii="Wingdings" w:hAnsi="Wingdings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6z0">
    <w:name w:val="WW8Num26z0"/>
    <w:rPr>
      <w:rFonts w:ascii="Wingdings" w:hAnsi="Wingdings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9z0">
    <w:name w:val="WW8Num29z0"/>
    <w:rPr>
      <w:rFonts w:ascii="Symbol" w:eastAsia="Times New Roman" w:hAnsi="Symbol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1z0">
    <w:name w:val="WW8Num31z0"/>
    <w:rPr>
      <w:rFonts w:ascii="Wingdings" w:hAnsi="Wingdings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3">
    <w:name w:val="WW8Num31z3"/>
    <w:rPr>
      <w:rFonts w:ascii="Symbol" w:hAnsi="Symbol"/>
    </w:rPr>
  </w:style>
  <w:style w:type="character" w:customStyle="1" w:styleId="WW8Num32z0">
    <w:name w:val="WW8Num32z0"/>
    <w:rPr>
      <w:rFonts w:ascii="Wingdings" w:hAnsi="Wingdings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3z0">
    <w:name w:val="WW8Num33z0"/>
    <w:rPr>
      <w:rFonts w:ascii="Wingdings" w:hAnsi="Wingdings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5z0">
    <w:name w:val="WW8Num35z0"/>
    <w:rPr>
      <w:rFonts w:ascii="Wingdings" w:hAnsi="Wingdings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3">
    <w:name w:val="WW8Num35z3"/>
    <w:rPr>
      <w:rFonts w:ascii="Symbol" w:hAnsi="Symbol"/>
    </w:rPr>
  </w:style>
  <w:style w:type="character" w:customStyle="1" w:styleId="WW8Num37z0">
    <w:name w:val="WW8Num37z0"/>
    <w:rPr>
      <w:rFonts w:cs="Times New Roman"/>
      <w:color w:val="000000"/>
    </w:rPr>
  </w:style>
  <w:style w:type="character" w:customStyle="1" w:styleId="WW8Num37z1">
    <w:name w:val="WW8Num37z1"/>
    <w:rPr>
      <w:rFonts w:cs="Times New Roman"/>
    </w:rPr>
  </w:style>
  <w:style w:type="character" w:customStyle="1" w:styleId="WW8Num38z0">
    <w:name w:val="WW8Num38z0"/>
    <w:rPr>
      <w:rFonts w:ascii="Wingdings" w:hAnsi="Wingdings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39z0">
    <w:name w:val="WW8Num39z0"/>
    <w:rPr>
      <w:rFonts w:ascii="Wingdings" w:hAnsi="Wingdings"/>
    </w:rPr>
  </w:style>
  <w:style w:type="character" w:customStyle="1" w:styleId="WW8Num39z1">
    <w:name w:val="WW8Num39z1"/>
    <w:rPr>
      <w:rFonts w:ascii="Courier New" w:hAnsi="Courier New" w:cs="Courier New"/>
    </w:rPr>
  </w:style>
  <w:style w:type="character" w:customStyle="1" w:styleId="WW8Num39z3">
    <w:name w:val="WW8Num39z3"/>
    <w:rPr>
      <w:rFonts w:ascii="Symbol" w:hAnsi="Symbol"/>
    </w:rPr>
  </w:style>
  <w:style w:type="character" w:customStyle="1" w:styleId="WW8Num41z0">
    <w:name w:val="WW8Num41z0"/>
    <w:rPr>
      <w:rFonts w:ascii="Symbol" w:hAnsi="Symbol"/>
    </w:rPr>
  </w:style>
  <w:style w:type="character" w:customStyle="1" w:styleId="WW8Num41z1">
    <w:name w:val="WW8Num41z1"/>
    <w:rPr>
      <w:rFonts w:ascii="Wingdings" w:hAnsi="Wingdings"/>
    </w:rPr>
  </w:style>
  <w:style w:type="character" w:customStyle="1" w:styleId="WW8Num41z4">
    <w:name w:val="WW8Num41z4"/>
    <w:rPr>
      <w:rFonts w:ascii="Courier New" w:hAnsi="Courier New" w:cs="Courier New"/>
    </w:rPr>
  </w:style>
  <w:style w:type="character" w:customStyle="1" w:styleId="WW8Num42z0">
    <w:name w:val="WW8Num42z0"/>
    <w:rPr>
      <w:rFonts w:ascii="Wingdings" w:hAnsi="Wingdings"/>
    </w:rPr>
  </w:style>
  <w:style w:type="character" w:customStyle="1" w:styleId="WW8Num42z1">
    <w:name w:val="WW8Num42z1"/>
    <w:rPr>
      <w:rFonts w:ascii="Courier New" w:hAnsi="Courier New" w:cs="Courier New"/>
    </w:rPr>
  </w:style>
  <w:style w:type="character" w:customStyle="1" w:styleId="WW8Num42z3">
    <w:name w:val="WW8Num42z3"/>
    <w:rPr>
      <w:rFonts w:ascii="Symbol" w:hAnsi="Symbol"/>
    </w:rPr>
  </w:style>
  <w:style w:type="character" w:customStyle="1" w:styleId="WW8Num43z0">
    <w:name w:val="WW8Num43z0"/>
    <w:rPr>
      <w:rFonts w:ascii="Wingdings" w:hAnsi="Wingdings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3">
    <w:name w:val="WW8Num43z3"/>
    <w:rPr>
      <w:rFonts w:ascii="Symbol" w:hAnsi="Symbol"/>
    </w:rPr>
  </w:style>
  <w:style w:type="character" w:customStyle="1" w:styleId="WW8Num44z1">
    <w:name w:val="WW8Num44z1"/>
    <w:rPr>
      <w:rFonts w:ascii="Symbol" w:eastAsia="Times New Roman" w:hAnsi="Symbol"/>
    </w:rPr>
  </w:style>
  <w:style w:type="character" w:customStyle="1" w:styleId="WW8Num45z0">
    <w:name w:val="WW8Num45z0"/>
    <w:rPr>
      <w:rFonts w:ascii="Wingdings" w:hAnsi="Wingdings"/>
    </w:rPr>
  </w:style>
  <w:style w:type="character" w:customStyle="1" w:styleId="WW8Num45z1">
    <w:name w:val="WW8Num45z1"/>
    <w:rPr>
      <w:rFonts w:ascii="Courier New" w:hAnsi="Courier New" w:cs="Courier New"/>
    </w:rPr>
  </w:style>
  <w:style w:type="character" w:customStyle="1" w:styleId="WW8Num45z3">
    <w:name w:val="WW8Num45z3"/>
    <w:rPr>
      <w:rFonts w:ascii="Symbol" w:hAnsi="Symbol"/>
    </w:rPr>
  </w:style>
  <w:style w:type="character" w:customStyle="1" w:styleId="13">
    <w:name w:val="Основной шрифт абзаца1"/>
  </w:style>
  <w:style w:type="character" w:styleId="af9">
    <w:name w:val="page number"/>
    <w:basedOn w:val="13"/>
  </w:style>
  <w:style w:type="character" w:customStyle="1" w:styleId="82">
    <w:name w:val="Знак Знак8"/>
    <w:rPr>
      <w:rFonts w:ascii="Arial" w:hAnsi="Arial" w:cs="Arial"/>
      <w:b/>
      <w:bCs/>
      <w:sz w:val="26"/>
      <w:szCs w:val="26"/>
      <w:lang w:val="ru-RU" w:eastAsia="ar-SA" w:bidi="ar-SA"/>
    </w:rPr>
  </w:style>
  <w:style w:type="character" w:customStyle="1" w:styleId="TextNPA">
    <w:name w:val="Text NPA"/>
    <w:rPr>
      <w:rFonts w:ascii="Courier New" w:hAnsi="Courier New"/>
    </w:rPr>
  </w:style>
  <w:style w:type="character" w:customStyle="1" w:styleId="Pro-text">
    <w:name w:val="Pro-text Знак Знак"/>
    <w:rPr>
      <w:rFonts w:ascii="Georgia" w:hAnsi="Georgia"/>
      <w:szCs w:val="24"/>
      <w:lang w:val="en-US" w:eastAsia="en-US" w:bidi="en-US"/>
    </w:rPr>
  </w:style>
  <w:style w:type="character" w:customStyle="1" w:styleId="Pro-List1">
    <w:name w:val="Pro-List #1 Знак"/>
    <w:basedOn w:val="Pro-text"/>
    <w:rPr>
      <w:rFonts w:ascii="Georgia" w:hAnsi="Georgia"/>
      <w:szCs w:val="24"/>
      <w:lang w:val="en-US" w:eastAsia="en-US" w:bidi="en-US"/>
    </w:rPr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afa">
    <w:name w:val="Символы концевой сноски"/>
    <w:rPr>
      <w:vertAlign w:val="superscript"/>
    </w:rPr>
  </w:style>
  <w:style w:type="character" w:customStyle="1" w:styleId="afb">
    <w:name w:val="Символ сноски"/>
    <w:rPr>
      <w:rFonts w:ascii="Verdana" w:hAnsi="Verdana"/>
      <w:sz w:val="16"/>
      <w:vertAlign w:val="superscript"/>
    </w:rPr>
  </w:style>
  <w:style w:type="character" w:customStyle="1" w:styleId="Pro-List2">
    <w:name w:val="Pro-List #2 Знак Знак"/>
    <w:rPr>
      <w:rFonts w:ascii="Georgia" w:hAnsi="Georgia"/>
      <w:szCs w:val="24"/>
      <w:lang w:val="en-US" w:eastAsia="en-US" w:bidi="en-US"/>
    </w:rPr>
  </w:style>
  <w:style w:type="character" w:customStyle="1" w:styleId="Pro-">
    <w:name w:val="Pro-?"/>
    <w:rPr>
      <w:b/>
      <w:color w:val="FF0000"/>
    </w:rPr>
  </w:style>
  <w:style w:type="character" w:customStyle="1" w:styleId="afc">
    <w:name w:val="Ссылка"/>
    <w:rPr>
      <w:i/>
    </w:rPr>
  </w:style>
  <w:style w:type="character" w:customStyle="1" w:styleId="Pro-Tab">
    <w:name w:val="Pro-Tab Знак Знак Знак Знак"/>
    <w:rPr>
      <w:rFonts w:ascii="Tahoma" w:hAnsi="Tahoma"/>
      <w:sz w:val="16"/>
      <w:szCs w:val="24"/>
      <w:lang w:val="en-US" w:eastAsia="en-US" w:bidi="en-US"/>
    </w:rPr>
  </w:style>
  <w:style w:type="character" w:styleId="HTML">
    <w:name w:val="HTML Acronym"/>
    <w:basedOn w:val="13"/>
  </w:style>
  <w:style w:type="character" w:styleId="afd">
    <w:name w:val="Emphasis"/>
    <w:qFormat/>
    <w:rPr>
      <w:rFonts w:ascii="Calibri" w:hAnsi="Calibri"/>
      <w:b/>
      <w:i/>
      <w:iCs/>
    </w:rPr>
  </w:style>
  <w:style w:type="character" w:styleId="HTML0">
    <w:name w:val="HTML Keyboard"/>
    <w:rPr>
      <w:rFonts w:ascii="Courier New" w:hAnsi="Courier New" w:cs="Courier New"/>
      <w:sz w:val="20"/>
      <w:szCs w:val="20"/>
    </w:rPr>
  </w:style>
  <w:style w:type="character" w:styleId="HTML1">
    <w:name w:val="HTML Code"/>
    <w:rPr>
      <w:rFonts w:ascii="Courier New" w:hAnsi="Courier New" w:cs="Courier New"/>
      <w:sz w:val="20"/>
      <w:szCs w:val="20"/>
    </w:rPr>
  </w:style>
  <w:style w:type="character" w:styleId="afe">
    <w:name w:val="line number"/>
    <w:basedOn w:val="13"/>
  </w:style>
  <w:style w:type="character" w:styleId="HTML2">
    <w:name w:val="HTML Sample"/>
    <w:rPr>
      <w:rFonts w:ascii="Courier New" w:hAnsi="Courier New" w:cs="Courier New"/>
    </w:rPr>
  </w:style>
  <w:style w:type="character" w:styleId="HTML3">
    <w:name w:val="HTML Definition"/>
    <w:rPr>
      <w:i/>
      <w:iCs/>
    </w:rPr>
  </w:style>
  <w:style w:type="character" w:styleId="HTML4">
    <w:name w:val="HTML Variable"/>
    <w:rPr>
      <w:i/>
      <w:iCs/>
    </w:rPr>
  </w:style>
  <w:style w:type="character" w:styleId="HTML5">
    <w:name w:val="HTML Typewriter"/>
    <w:rPr>
      <w:rFonts w:ascii="Courier New" w:hAnsi="Courier New" w:cs="Courier New"/>
      <w:sz w:val="20"/>
      <w:szCs w:val="20"/>
    </w:rPr>
  </w:style>
  <w:style w:type="character" w:styleId="aff">
    <w:name w:val="FollowedHyperlink"/>
    <w:rPr>
      <w:color w:val="800080"/>
      <w:u w:val="single"/>
    </w:rPr>
  </w:style>
  <w:style w:type="character" w:styleId="HTML6">
    <w:name w:val="HTML Cite"/>
    <w:rPr>
      <w:i/>
      <w:iCs/>
    </w:rPr>
  </w:style>
  <w:style w:type="character" w:customStyle="1" w:styleId="Pro-TabHead">
    <w:name w:val="Pro-Tab Head Знак Знак Знак"/>
    <w:rPr>
      <w:rFonts w:ascii="Tahoma" w:hAnsi="Tahoma"/>
      <w:b/>
      <w:bCs/>
      <w:sz w:val="16"/>
      <w:szCs w:val="24"/>
      <w:lang w:val="en-US" w:eastAsia="en-US" w:bidi="en-US"/>
    </w:rPr>
  </w:style>
  <w:style w:type="character" w:customStyle="1" w:styleId="Pro-0">
    <w:name w:val="Pro-Ссылка"/>
    <w:rPr>
      <w:i/>
      <w:color w:val="808080"/>
      <w:u w:val="none"/>
    </w:rPr>
  </w:style>
  <w:style w:type="character" w:customStyle="1" w:styleId="Pro-Marka">
    <w:name w:val="Pro-Marka"/>
    <w:rPr>
      <w:i/>
      <w:color w:val="C41C16"/>
    </w:rPr>
  </w:style>
  <w:style w:type="character" w:customStyle="1" w:styleId="42">
    <w:name w:val="Заголовок 4 Знак Знак Знак"/>
    <w:rPr>
      <w:rFonts w:ascii="Palatino Linotype" w:hAnsi="Palatino Linotype"/>
      <w:bCs/>
      <w:sz w:val="28"/>
      <w:szCs w:val="28"/>
      <w:u w:val="single"/>
      <w:lang w:val="en-US" w:eastAsia="en-US" w:bidi="en-US"/>
    </w:rPr>
  </w:style>
  <w:style w:type="character" w:customStyle="1" w:styleId="Pro-TabH1">
    <w:name w:val="Pro-Tab (H1)"/>
    <w:rPr>
      <w:rFonts w:ascii="Tahoma" w:hAnsi="Tahoma"/>
      <w:b/>
      <w:bCs/>
      <w:sz w:val="16"/>
    </w:rPr>
  </w:style>
  <w:style w:type="character" w:styleId="aff0">
    <w:name w:val="Strong"/>
    <w:qFormat/>
    <w:rPr>
      <w:b/>
      <w:bCs/>
    </w:rPr>
  </w:style>
  <w:style w:type="character" w:customStyle="1" w:styleId="Pro-Tab0">
    <w:name w:val="Pro-Tab Знак"/>
    <w:rPr>
      <w:rFonts w:ascii="Tahoma" w:hAnsi="Tahoma"/>
      <w:sz w:val="16"/>
      <w:lang w:val="en-US" w:eastAsia="en-US" w:bidi="en-US"/>
    </w:rPr>
  </w:style>
  <w:style w:type="character" w:customStyle="1" w:styleId="110">
    <w:name w:val="Заголовок 1 Знак Знак Знак1"/>
    <w:rPr>
      <w:rFonts w:ascii="Arial" w:hAnsi="Arial" w:cs="Arial"/>
      <w:b/>
      <w:bCs/>
      <w:sz w:val="32"/>
      <w:szCs w:val="32"/>
      <w:lang w:val="ru-RU" w:eastAsia="ar-SA" w:bidi="ar-SA"/>
    </w:rPr>
  </w:style>
  <w:style w:type="character" w:customStyle="1" w:styleId="92">
    <w:name w:val="Знак Знак9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character" w:customStyle="1" w:styleId="72">
    <w:name w:val="Знак Знак7"/>
    <w:rPr>
      <w:b/>
      <w:bCs/>
      <w:i/>
      <w:iCs/>
      <w:sz w:val="26"/>
      <w:szCs w:val="26"/>
      <w:lang w:val="en-US" w:eastAsia="en-US" w:bidi="en-US"/>
    </w:rPr>
  </w:style>
  <w:style w:type="character" w:customStyle="1" w:styleId="aff1">
    <w:name w:val="Мой стиль Знак"/>
    <w:rPr>
      <w:rFonts w:ascii="Georgia" w:hAnsi="Georgia"/>
      <w:sz w:val="22"/>
      <w:szCs w:val="24"/>
      <w:lang w:val="en-US" w:eastAsia="en-US" w:bidi="en-US"/>
    </w:rPr>
  </w:style>
  <w:style w:type="character" w:customStyle="1" w:styleId="62">
    <w:name w:val="Знак Знак6"/>
    <w:rPr>
      <w:b/>
      <w:bCs/>
      <w:sz w:val="22"/>
      <w:szCs w:val="22"/>
      <w:lang w:val="en-US" w:eastAsia="en-US" w:bidi="en-US"/>
    </w:rPr>
  </w:style>
  <w:style w:type="character" w:customStyle="1" w:styleId="52">
    <w:name w:val="Знак Знак5"/>
    <w:rPr>
      <w:sz w:val="24"/>
      <w:szCs w:val="24"/>
      <w:lang w:val="en-US" w:eastAsia="en-US" w:bidi="en-US"/>
    </w:rPr>
  </w:style>
  <w:style w:type="character" w:customStyle="1" w:styleId="43">
    <w:name w:val="Знак Знак4"/>
    <w:rPr>
      <w:i/>
      <w:iCs/>
      <w:sz w:val="24"/>
      <w:szCs w:val="24"/>
      <w:lang w:val="en-US" w:eastAsia="en-US" w:bidi="en-US"/>
    </w:rPr>
  </w:style>
  <w:style w:type="character" w:customStyle="1" w:styleId="32">
    <w:name w:val="Знак Знак3"/>
    <w:rPr>
      <w:rFonts w:ascii="Cambria" w:hAnsi="Cambria" w:cs="Arial"/>
      <w:sz w:val="22"/>
      <w:szCs w:val="22"/>
      <w:lang w:val="en-US" w:eastAsia="en-US" w:bidi="en-US"/>
    </w:rPr>
  </w:style>
  <w:style w:type="character" w:customStyle="1" w:styleId="23">
    <w:name w:val="Знак Знак2"/>
    <w:rPr>
      <w:rFonts w:ascii="Cambria" w:hAnsi="Cambria" w:cs="Arial"/>
      <w:b/>
      <w:bCs/>
      <w:sz w:val="32"/>
      <w:szCs w:val="32"/>
      <w:lang w:val="en-US" w:eastAsia="en-US" w:bidi="en-US"/>
    </w:rPr>
  </w:style>
  <w:style w:type="character" w:customStyle="1" w:styleId="aff2">
    <w:name w:val="Знак Знак"/>
    <w:rPr>
      <w:rFonts w:ascii="Cambria" w:hAnsi="Cambria" w:cs="Arial"/>
      <w:sz w:val="24"/>
      <w:szCs w:val="24"/>
      <w:lang w:val="en-US" w:eastAsia="en-US" w:bidi="en-US"/>
    </w:rPr>
  </w:style>
  <w:style w:type="character" w:customStyle="1" w:styleId="24">
    <w:name w:val="Цитата 2 Знак"/>
    <w:rPr>
      <w:i/>
      <w:sz w:val="24"/>
      <w:szCs w:val="24"/>
      <w:lang w:val="en-US" w:eastAsia="en-US" w:bidi="en-US"/>
    </w:rPr>
  </w:style>
  <w:style w:type="character" w:customStyle="1" w:styleId="aff3">
    <w:name w:val="Выделенная цитата Знак"/>
    <w:rPr>
      <w:b/>
      <w:i/>
      <w:sz w:val="24"/>
      <w:szCs w:val="22"/>
      <w:lang w:val="en-US" w:eastAsia="en-US" w:bidi="en-US"/>
    </w:rPr>
  </w:style>
  <w:style w:type="character" w:styleId="aff4">
    <w:name w:val="Subtle Emphasis"/>
    <w:qFormat/>
    <w:rPr>
      <w:i/>
      <w:color w:val="5A5A5A"/>
    </w:rPr>
  </w:style>
  <w:style w:type="character" w:styleId="aff5">
    <w:name w:val="Intense Emphasis"/>
    <w:qFormat/>
    <w:rPr>
      <w:b/>
      <w:i/>
      <w:sz w:val="24"/>
      <w:szCs w:val="24"/>
      <w:u w:val="single"/>
    </w:rPr>
  </w:style>
  <w:style w:type="character" w:styleId="aff6">
    <w:name w:val="Subtle Reference"/>
    <w:qFormat/>
    <w:rPr>
      <w:sz w:val="24"/>
      <w:szCs w:val="24"/>
      <w:u w:val="single"/>
    </w:rPr>
  </w:style>
  <w:style w:type="character" w:styleId="aff7">
    <w:name w:val="Intense Reference"/>
    <w:qFormat/>
    <w:rPr>
      <w:b/>
      <w:sz w:val="24"/>
      <w:u w:val="single"/>
    </w:rPr>
  </w:style>
  <w:style w:type="character" w:styleId="aff8">
    <w:name w:val="Book Title"/>
    <w:qFormat/>
    <w:rPr>
      <w:rFonts w:ascii="Cambria" w:eastAsia="Times New Roman" w:hAnsi="Cambria"/>
      <w:b/>
      <w:i/>
      <w:sz w:val="24"/>
      <w:szCs w:val="24"/>
    </w:rPr>
  </w:style>
  <w:style w:type="character" w:customStyle="1" w:styleId="bt">
    <w:name w:val="bt Знак"/>
    <w:rPr>
      <w:sz w:val="24"/>
      <w:lang w:val="ru-RU" w:eastAsia="ar-SA" w:bidi="ar-SA"/>
    </w:rPr>
  </w:style>
  <w:style w:type="character" w:customStyle="1" w:styleId="Pro-List3">
    <w:name w:val="Pro-List #3 Знак"/>
    <w:basedOn w:val="Pro-List2"/>
    <w:rPr>
      <w:rFonts w:ascii="Georgia" w:hAnsi="Georgia"/>
      <w:szCs w:val="24"/>
      <w:lang w:val="en-US" w:eastAsia="en-US" w:bidi="en-US"/>
    </w:rPr>
  </w:style>
  <w:style w:type="character" w:customStyle="1" w:styleId="Pro-List10">
    <w:name w:val="Pro-List #1 Знак Знак"/>
    <w:basedOn w:val="Pro-text"/>
    <w:rPr>
      <w:rFonts w:ascii="Georgia" w:hAnsi="Georgia"/>
      <w:szCs w:val="24"/>
      <w:lang w:val="en-US" w:eastAsia="en-US" w:bidi="en-US"/>
    </w:rPr>
  </w:style>
  <w:style w:type="character" w:customStyle="1" w:styleId="15">
    <w:name w:val="Знак Знак Знак Знак1"/>
    <w:rPr>
      <w:rFonts w:ascii="Verdana" w:hAnsi="Verdana"/>
      <w:b/>
      <w:bCs/>
      <w:szCs w:val="28"/>
      <w:lang w:val="ru-RU" w:eastAsia="ar-SA" w:bidi="ar-SA"/>
    </w:rPr>
  </w:style>
  <w:style w:type="character" w:customStyle="1" w:styleId="16">
    <w:name w:val="Знак Знак1"/>
    <w:rPr>
      <w:lang w:val="en-US" w:eastAsia="en-US" w:bidi="en-US"/>
    </w:rPr>
  </w:style>
  <w:style w:type="character" w:customStyle="1" w:styleId="Pro-Gramma">
    <w:name w:val="Pro-Gramma Знак"/>
    <w:rPr>
      <w:rFonts w:ascii="Georgia" w:hAnsi="Georgia"/>
      <w:sz w:val="24"/>
      <w:szCs w:val="24"/>
      <w:lang w:val="ru-RU" w:eastAsia="ar-SA" w:bidi="ar-SA"/>
    </w:rPr>
  </w:style>
  <w:style w:type="character" w:customStyle="1" w:styleId="17">
    <w:name w:val="Заголовок 1 Знак Знак Знак"/>
    <w:rPr>
      <w:rFonts w:ascii="Arial" w:hAnsi="Arial" w:cs="Arial"/>
      <w:b/>
      <w:bCs/>
      <w:sz w:val="32"/>
      <w:szCs w:val="32"/>
      <w:lang w:val="ru-RU" w:eastAsia="ar-SA" w:bidi="ar-SA"/>
    </w:rPr>
  </w:style>
  <w:style w:type="character" w:customStyle="1" w:styleId="aff9">
    <w:name w:val="Мой стиль Знак Знак"/>
    <w:rPr>
      <w:rFonts w:ascii="Georgia" w:hAnsi="Georgia"/>
      <w:sz w:val="22"/>
      <w:lang w:val="ru-RU" w:eastAsia="ar-SA" w:bidi="ar-SA"/>
    </w:rPr>
  </w:style>
  <w:style w:type="character" w:customStyle="1" w:styleId="Pro-Gramma0">
    <w:name w:val="Pro-Gramma Знак Знак"/>
    <w:rPr>
      <w:rFonts w:ascii="Georgia" w:hAnsi="Georgia"/>
      <w:sz w:val="24"/>
      <w:szCs w:val="24"/>
      <w:lang w:val="ru-RU" w:eastAsia="ar-SA" w:bidi="ar-SA"/>
    </w:rPr>
  </w:style>
  <w:style w:type="character" w:customStyle="1" w:styleId="18">
    <w:name w:val="Знак1"/>
    <w:rPr>
      <w:rFonts w:ascii="Tahoma" w:hAnsi="Tahoma"/>
      <w:i/>
      <w:sz w:val="16"/>
      <w:lang w:val="ru-RU" w:eastAsia="ar-SA" w:bidi="ar-SA"/>
    </w:rPr>
  </w:style>
  <w:style w:type="character" w:customStyle="1" w:styleId="affa">
    <w:name w:val="Знак Знак Знак Знак"/>
    <w:rPr>
      <w:lang w:val="en-US" w:eastAsia="en-US" w:bidi="en-US"/>
    </w:rPr>
  </w:style>
  <w:style w:type="character" w:customStyle="1" w:styleId="BodyText">
    <w:name w:val="Body Text Знак Знак Знак Знак Знак Знак Знак Знак"/>
    <w:rPr>
      <w:sz w:val="28"/>
      <w:lang w:val="ru-RU" w:eastAsia="ar-SA" w:bidi="ar-SA"/>
    </w:rPr>
  </w:style>
  <w:style w:type="paragraph" w:customStyle="1" w:styleId="affb">
    <w:name w:val="Заголовок"/>
    <w:basedOn w:val="a"/>
    <w:next w:val="affc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c">
    <w:name w:val="Body Text"/>
    <w:basedOn w:val="a"/>
    <w:link w:val="affd"/>
    <w:pPr>
      <w:jc w:val="both"/>
    </w:pPr>
    <w:rPr>
      <w:sz w:val="24"/>
      <w:lang w:eastAsia="ar-SA"/>
    </w:rPr>
  </w:style>
  <w:style w:type="paragraph" w:styleId="affe">
    <w:name w:val="List"/>
    <w:basedOn w:val="a"/>
    <w:pPr>
      <w:ind w:left="283" w:hanging="283"/>
    </w:pPr>
    <w:rPr>
      <w:sz w:val="24"/>
      <w:szCs w:val="24"/>
      <w:lang w:val="en-US" w:eastAsia="en-US" w:bidi="en-US"/>
    </w:rPr>
  </w:style>
  <w:style w:type="paragraph" w:customStyle="1" w:styleId="19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  <w:lang w:eastAsia="ar-SA"/>
    </w:rPr>
  </w:style>
  <w:style w:type="paragraph" w:customStyle="1" w:styleId="1a">
    <w:name w:val="Указатель1"/>
    <w:basedOn w:val="a"/>
    <w:pPr>
      <w:suppressLineNumbers/>
    </w:pPr>
    <w:rPr>
      <w:rFonts w:ascii="Arial" w:hAnsi="Arial" w:cs="Tahoma"/>
      <w:sz w:val="24"/>
      <w:szCs w:val="24"/>
      <w:lang w:eastAsia="ar-SA"/>
    </w:rPr>
  </w:style>
  <w:style w:type="paragraph" w:styleId="afff">
    <w:name w:val="Balloon Text"/>
    <w:basedOn w:val="a"/>
    <w:rPr>
      <w:rFonts w:ascii="Tahoma" w:hAnsi="Tahoma" w:cs="Tahoma"/>
      <w:sz w:val="16"/>
      <w:szCs w:val="16"/>
      <w:lang w:eastAsia="ar-SA"/>
    </w:rPr>
  </w:style>
  <w:style w:type="paragraph" w:customStyle="1" w:styleId="1b">
    <w:name w:val="Знак Знак Знак1 Знак"/>
    <w:basedOn w:val="a"/>
    <w:pPr>
      <w:spacing w:after="160" w:line="240" w:lineRule="exact"/>
    </w:pPr>
    <w:rPr>
      <w:rFonts w:eastAsia="SimSun"/>
      <w:b/>
      <w:sz w:val="28"/>
      <w:szCs w:val="24"/>
      <w:lang w:val="en-US" w:eastAsia="ar-SA"/>
    </w:rPr>
  </w:style>
  <w:style w:type="paragraph" w:styleId="afff0">
    <w:name w:val="Body Text Indent"/>
    <w:basedOn w:val="a"/>
    <w:pPr>
      <w:spacing w:after="120"/>
      <w:ind w:left="283"/>
    </w:pPr>
    <w:rPr>
      <w:sz w:val="24"/>
      <w:szCs w:val="24"/>
      <w:lang w:eastAsia="ar-SA"/>
    </w:rPr>
  </w:style>
  <w:style w:type="paragraph" w:customStyle="1" w:styleId="310">
    <w:name w:val="Основной текст 31"/>
    <w:basedOn w:val="a"/>
    <w:pPr>
      <w:spacing w:after="120"/>
    </w:pPr>
    <w:rPr>
      <w:sz w:val="16"/>
      <w:szCs w:val="16"/>
      <w:lang w:eastAsia="ar-SA"/>
    </w:rPr>
  </w:style>
  <w:style w:type="paragraph" w:customStyle="1" w:styleId="211">
    <w:name w:val="Основной текст с отступом 21"/>
    <w:basedOn w:val="a"/>
    <w:pPr>
      <w:spacing w:after="120" w:line="480" w:lineRule="auto"/>
      <w:ind w:left="283"/>
    </w:pPr>
    <w:rPr>
      <w:sz w:val="24"/>
      <w:szCs w:val="24"/>
      <w:lang w:eastAsia="ar-SA"/>
    </w:rPr>
  </w:style>
  <w:style w:type="paragraph" w:styleId="afff1">
    <w:name w:val="Normal (Web)"/>
    <w:basedOn w:val="a"/>
    <w:pPr>
      <w:spacing w:before="280" w:after="280"/>
    </w:pPr>
    <w:rPr>
      <w:sz w:val="24"/>
      <w:szCs w:val="24"/>
      <w:lang w:eastAsia="ar-SA"/>
    </w:rPr>
  </w:style>
  <w:style w:type="paragraph" w:customStyle="1" w:styleId="afff2">
    <w:name w:val="Таблица"/>
    <w:basedOn w:val="a"/>
    <w:pPr>
      <w:widowControl w:val="0"/>
      <w:spacing w:line="264" w:lineRule="auto"/>
      <w:jc w:val="both"/>
    </w:pPr>
    <w:rPr>
      <w:sz w:val="24"/>
      <w:szCs w:val="24"/>
      <w:lang w:eastAsia="ar-SA"/>
    </w:rPr>
  </w:style>
  <w:style w:type="paragraph" w:customStyle="1" w:styleId="1c">
    <w:name w:val="Схема документа1"/>
    <w:basedOn w:val="a"/>
    <w:pPr>
      <w:shd w:val="clear" w:color="auto" w:fill="000080"/>
    </w:pPr>
    <w:rPr>
      <w:rFonts w:ascii="Tahoma" w:hAnsi="Tahoma" w:cs="Tahoma"/>
      <w:lang w:eastAsia="ar-SA"/>
    </w:rPr>
  </w:style>
  <w:style w:type="paragraph" w:customStyle="1" w:styleId="Pro-text0">
    <w:name w:val="Pro-text Знак"/>
    <w:basedOn w:val="a"/>
    <w:pPr>
      <w:spacing w:before="120" w:line="288" w:lineRule="auto"/>
      <w:ind w:left="1200"/>
      <w:jc w:val="both"/>
    </w:pPr>
    <w:rPr>
      <w:rFonts w:ascii="Georgia" w:hAnsi="Georgia"/>
      <w:szCs w:val="24"/>
      <w:lang w:val="en-US" w:eastAsia="en-US" w:bidi="en-US"/>
    </w:rPr>
  </w:style>
  <w:style w:type="paragraph" w:customStyle="1" w:styleId="Pro-List11">
    <w:name w:val="Pro-List #1"/>
    <w:basedOn w:val="Pro-text0"/>
    <w:pPr>
      <w:keepLines/>
      <w:tabs>
        <w:tab w:val="left" w:pos="993"/>
      </w:tabs>
      <w:spacing w:before="240"/>
      <w:ind w:left="992" w:hanging="567"/>
    </w:pPr>
  </w:style>
  <w:style w:type="paragraph" w:customStyle="1" w:styleId="Pro-List20">
    <w:name w:val="Pro-List #2 Знак"/>
    <w:basedOn w:val="Pro-List11"/>
    <w:pPr>
      <w:tabs>
        <w:tab w:val="clear" w:pos="993"/>
        <w:tab w:val="left" w:pos="1560"/>
      </w:tabs>
      <w:spacing w:before="120"/>
      <w:ind w:left="1560" w:hanging="371"/>
    </w:pPr>
  </w:style>
  <w:style w:type="paragraph" w:customStyle="1" w:styleId="Pro-List-1">
    <w:name w:val="Pro-List -1"/>
    <w:basedOn w:val="Pro-List11"/>
    <w:pPr>
      <w:keepLines w:val="0"/>
      <w:tabs>
        <w:tab w:val="clear" w:pos="993"/>
        <w:tab w:val="left" w:pos="2127"/>
        <w:tab w:val="left" w:pos="2160"/>
        <w:tab w:val="left" w:pos="2340"/>
        <w:tab w:val="num" w:pos="2694"/>
      </w:tabs>
      <w:spacing w:before="60" w:after="120"/>
      <w:ind w:left="2127" w:hanging="327"/>
    </w:pPr>
  </w:style>
  <w:style w:type="paragraph" w:customStyle="1" w:styleId="Pro-List30">
    <w:name w:val="Pro-List #3"/>
    <w:basedOn w:val="Pro-List20"/>
    <w:pPr>
      <w:tabs>
        <w:tab w:val="left" w:pos="2280"/>
      </w:tabs>
      <w:ind w:left="2280" w:hanging="1004"/>
    </w:pPr>
  </w:style>
  <w:style w:type="paragraph" w:customStyle="1" w:styleId="Pro-List-2">
    <w:name w:val="Pro-List -2"/>
    <w:basedOn w:val="Pro-List-1"/>
    <w:pPr>
      <w:tabs>
        <w:tab w:val="clear" w:pos="2694"/>
        <w:tab w:val="left" w:pos="2400"/>
        <w:tab w:val="num" w:pos="2880"/>
        <w:tab w:val="left" w:pos="3589"/>
      </w:tabs>
      <w:spacing w:before="0" w:after="60"/>
      <w:ind w:left="2398" w:hanging="238"/>
    </w:pPr>
  </w:style>
  <w:style w:type="paragraph" w:customStyle="1" w:styleId="afff3">
    <w:name w:val="Стиль Название"/>
    <w:basedOn w:val="a5"/>
    <w:pPr>
      <w:ind w:left="2040"/>
    </w:pPr>
    <w:rPr>
      <w:rFonts w:cs="Times New Roman"/>
      <w:szCs w:val="20"/>
    </w:rPr>
  </w:style>
  <w:style w:type="paragraph" w:customStyle="1" w:styleId="Bottom">
    <w:name w:val="Bottom"/>
    <w:basedOn w:val="a"/>
    <w:pPr>
      <w:pBdr>
        <w:top w:val="single" w:sz="4" w:space="6" w:color="808080"/>
      </w:pBdr>
      <w:jc w:val="right"/>
    </w:pPr>
    <w:rPr>
      <w:rFonts w:ascii="Verdana" w:hAnsi="Verdana"/>
      <w:color w:val="C41C16"/>
      <w:sz w:val="16"/>
      <w:szCs w:val="24"/>
      <w:lang w:val="en-US" w:eastAsia="en-US" w:bidi="en-US"/>
    </w:rPr>
  </w:style>
  <w:style w:type="paragraph" w:customStyle="1" w:styleId="Pro-TabName">
    <w:name w:val="Pro-Tab Name"/>
    <w:basedOn w:val="a"/>
    <w:pPr>
      <w:keepNext/>
      <w:spacing w:before="240" w:after="120"/>
    </w:pPr>
    <w:rPr>
      <w:b/>
      <w:bCs/>
      <w:color w:val="C41C16"/>
      <w:lang w:val="en-US" w:eastAsia="en-US" w:bidi="en-US"/>
    </w:rPr>
  </w:style>
  <w:style w:type="paragraph" w:customStyle="1" w:styleId="Pro-tab1">
    <w:name w:val="Pro-tab (#)"/>
    <w:basedOn w:val="a"/>
    <w:pPr>
      <w:spacing w:before="60" w:after="60"/>
      <w:jc w:val="right"/>
    </w:pPr>
    <w:rPr>
      <w:rFonts w:ascii="Tahoma" w:hAnsi="Tahoma"/>
      <w:sz w:val="16"/>
      <w:lang w:val="en-US" w:eastAsia="en-US" w:bidi="en-US"/>
    </w:rPr>
  </w:style>
  <w:style w:type="paragraph" w:customStyle="1" w:styleId="1d">
    <w:name w:val="Текст примечания1"/>
    <w:basedOn w:val="a"/>
    <w:rPr>
      <w:lang w:val="en-US" w:eastAsia="en-US" w:bidi="en-US"/>
    </w:rPr>
  </w:style>
  <w:style w:type="paragraph" w:styleId="afff4">
    <w:name w:val="annotation subject"/>
    <w:basedOn w:val="1d"/>
    <w:next w:val="1d"/>
    <w:rPr>
      <w:b/>
      <w:bCs/>
    </w:rPr>
  </w:style>
  <w:style w:type="paragraph" w:customStyle="1" w:styleId="Pro-Tab2">
    <w:name w:val="Pro-Tab Знак Знак Знак"/>
    <w:basedOn w:val="Pro-text0"/>
    <w:pPr>
      <w:spacing w:before="40" w:after="40" w:line="240" w:lineRule="auto"/>
      <w:ind w:left="0"/>
      <w:jc w:val="left"/>
    </w:pPr>
    <w:rPr>
      <w:rFonts w:ascii="Tahoma" w:hAnsi="Tahoma"/>
      <w:sz w:val="16"/>
    </w:rPr>
  </w:style>
  <w:style w:type="paragraph" w:customStyle="1" w:styleId="Pro-TabHead0">
    <w:name w:val="Pro-Tab Head Знак Знак"/>
    <w:basedOn w:val="Pro-Tab2"/>
    <w:rPr>
      <w:b/>
      <w:bCs/>
      <w:szCs w:val="20"/>
    </w:rPr>
  </w:style>
  <w:style w:type="paragraph" w:customStyle="1" w:styleId="afff5">
    <w:name w:val="Иллюстрация"/>
    <w:pPr>
      <w:keepNext/>
      <w:keepLines/>
      <w:spacing w:before="240" w:after="120" w:line="276" w:lineRule="auto"/>
    </w:pPr>
    <w:rPr>
      <w:rFonts w:ascii="Tahoma" w:eastAsia="Arial" w:hAnsi="Tahoma" w:cs="Arial"/>
      <w:b/>
      <w:bCs/>
      <w:color w:val="515024"/>
      <w:sz w:val="22"/>
      <w:szCs w:val="26"/>
      <w:lang w:eastAsia="ar-SA"/>
    </w:rPr>
  </w:style>
  <w:style w:type="paragraph" w:customStyle="1" w:styleId="1e">
    <w:name w:val="Шапка1"/>
    <w:basedOn w:val="a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CCCCCC"/>
      <w:ind w:left="1134" w:hanging="1134"/>
    </w:pPr>
    <w:rPr>
      <w:rFonts w:ascii="Arial" w:hAnsi="Arial" w:cs="Arial"/>
      <w:sz w:val="24"/>
      <w:szCs w:val="24"/>
      <w:lang w:val="en-US" w:eastAsia="en-US" w:bidi="en-US"/>
    </w:rPr>
  </w:style>
  <w:style w:type="paragraph" w:styleId="HTML7">
    <w:name w:val="HTML Address"/>
    <w:basedOn w:val="a"/>
    <w:rPr>
      <w:i/>
      <w:iCs/>
      <w:sz w:val="24"/>
      <w:szCs w:val="24"/>
      <w:lang w:val="en-US" w:eastAsia="en-US" w:bidi="en-US"/>
    </w:rPr>
  </w:style>
  <w:style w:type="paragraph" w:styleId="afff6">
    <w:name w:val="envelope address"/>
    <w:basedOn w:val="a"/>
    <w:pPr>
      <w:ind w:left="2880"/>
    </w:pPr>
    <w:rPr>
      <w:rFonts w:ascii="Arial" w:hAnsi="Arial" w:cs="Arial"/>
      <w:sz w:val="24"/>
      <w:szCs w:val="24"/>
      <w:lang w:val="en-US" w:eastAsia="en-US" w:bidi="en-US"/>
    </w:rPr>
  </w:style>
  <w:style w:type="paragraph" w:customStyle="1" w:styleId="1f">
    <w:name w:val="Дата1"/>
    <w:basedOn w:val="a"/>
    <w:next w:val="a"/>
    <w:rPr>
      <w:sz w:val="24"/>
      <w:szCs w:val="24"/>
      <w:lang w:val="en-US" w:eastAsia="en-US" w:bidi="en-US"/>
    </w:rPr>
  </w:style>
  <w:style w:type="paragraph" w:customStyle="1" w:styleId="1f0">
    <w:name w:val="Заголовок записки1"/>
    <w:basedOn w:val="a"/>
    <w:next w:val="a"/>
    <w:rPr>
      <w:sz w:val="24"/>
      <w:szCs w:val="24"/>
      <w:lang w:val="en-US" w:eastAsia="en-US" w:bidi="en-US"/>
    </w:rPr>
  </w:style>
  <w:style w:type="paragraph" w:customStyle="1" w:styleId="1f1">
    <w:name w:val="Маркированный список1"/>
    <w:basedOn w:val="a"/>
    <w:pPr>
      <w:tabs>
        <w:tab w:val="num" w:pos="360"/>
      </w:tabs>
      <w:ind w:left="360" w:hanging="360"/>
    </w:pPr>
    <w:rPr>
      <w:sz w:val="24"/>
      <w:szCs w:val="24"/>
      <w:lang w:val="en-US" w:eastAsia="en-US" w:bidi="en-US"/>
    </w:rPr>
  </w:style>
  <w:style w:type="paragraph" w:customStyle="1" w:styleId="212">
    <w:name w:val="Маркированный список 21"/>
    <w:basedOn w:val="a"/>
    <w:pPr>
      <w:tabs>
        <w:tab w:val="num" w:pos="643"/>
      </w:tabs>
      <w:ind w:left="643" w:hanging="360"/>
    </w:pPr>
    <w:rPr>
      <w:sz w:val="24"/>
      <w:szCs w:val="24"/>
      <w:lang w:val="en-US" w:eastAsia="en-US" w:bidi="en-US"/>
    </w:rPr>
  </w:style>
  <w:style w:type="paragraph" w:customStyle="1" w:styleId="311">
    <w:name w:val="Маркированный список 31"/>
    <w:basedOn w:val="a"/>
    <w:pPr>
      <w:tabs>
        <w:tab w:val="num" w:pos="926"/>
      </w:tabs>
      <w:ind w:left="926" w:hanging="360"/>
    </w:pPr>
    <w:rPr>
      <w:sz w:val="24"/>
      <w:szCs w:val="24"/>
      <w:lang w:val="en-US" w:eastAsia="en-US" w:bidi="en-US"/>
    </w:rPr>
  </w:style>
  <w:style w:type="paragraph" w:customStyle="1" w:styleId="410">
    <w:name w:val="Маркированный список 41"/>
    <w:basedOn w:val="a"/>
    <w:pPr>
      <w:tabs>
        <w:tab w:val="num" w:pos="1209"/>
      </w:tabs>
      <w:ind w:left="1209" w:hanging="360"/>
    </w:pPr>
    <w:rPr>
      <w:sz w:val="24"/>
      <w:szCs w:val="24"/>
      <w:lang w:val="en-US" w:eastAsia="en-US" w:bidi="en-US"/>
    </w:rPr>
  </w:style>
  <w:style w:type="paragraph" w:customStyle="1" w:styleId="510">
    <w:name w:val="Маркированный список 51"/>
    <w:basedOn w:val="a"/>
    <w:pPr>
      <w:tabs>
        <w:tab w:val="num" w:pos="1492"/>
      </w:tabs>
      <w:ind w:left="1492" w:hanging="360"/>
    </w:pPr>
    <w:rPr>
      <w:sz w:val="24"/>
      <w:szCs w:val="24"/>
      <w:lang w:val="en-US" w:eastAsia="en-US" w:bidi="en-US"/>
    </w:rPr>
  </w:style>
  <w:style w:type="paragraph" w:customStyle="1" w:styleId="1f2">
    <w:name w:val="Нумерованный список1"/>
    <w:basedOn w:val="a"/>
    <w:pPr>
      <w:tabs>
        <w:tab w:val="num" w:pos="360"/>
      </w:tabs>
      <w:ind w:left="360" w:hanging="360"/>
    </w:pPr>
    <w:rPr>
      <w:sz w:val="24"/>
      <w:szCs w:val="24"/>
      <w:lang w:val="en-US" w:eastAsia="en-US" w:bidi="en-US"/>
    </w:rPr>
  </w:style>
  <w:style w:type="paragraph" w:customStyle="1" w:styleId="213">
    <w:name w:val="Нумерованный список 21"/>
    <w:basedOn w:val="a"/>
    <w:pPr>
      <w:tabs>
        <w:tab w:val="num" w:pos="643"/>
      </w:tabs>
      <w:ind w:left="643" w:hanging="360"/>
    </w:pPr>
    <w:rPr>
      <w:sz w:val="24"/>
      <w:szCs w:val="24"/>
      <w:lang w:val="en-US" w:eastAsia="en-US" w:bidi="en-US"/>
    </w:rPr>
  </w:style>
  <w:style w:type="paragraph" w:customStyle="1" w:styleId="312">
    <w:name w:val="Нумерованный список 31"/>
    <w:basedOn w:val="a"/>
    <w:pPr>
      <w:tabs>
        <w:tab w:val="num" w:pos="926"/>
      </w:tabs>
      <w:ind w:left="926" w:hanging="360"/>
    </w:pPr>
    <w:rPr>
      <w:sz w:val="24"/>
      <w:szCs w:val="24"/>
      <w:lang w:val="en-US" w:eastAsia="en-US" w:bidi="en-US"/>
    </w:rPr>
  </w:style>
  <w:style w:type="paragraph" w:customStyle="1" w:styleId="411">
    <w:name w:val="Нумерованный список 41"/>
    <w:basedOn w:val="a"/>
    <w:pPr>
      <w:tabs>
        <w:tab w:val="num" w:pos="1209"/>
      </w:tabs>
      <w:ind w:left="1209" w:hanging="360"/>
    </w:pPr>
    <w:rPr>
      <w:sz w:val="24"/>
      <w:szCs w:val="24"/>
      <w:lang w:val="en-US" w:eastAsia="en-US" w:bidi="en-US"/>
    </w:rPr>
  </w:style>
  <w:style w:type="paragraph" w:customStyle="1" w:styleId="511">
    <w:name w:val="Нумерованный список 51"/>
    <w:basedOn w:val="a"/>
    <w:pPr>
      <w:tabs>
        <w:tab w:val="num" w:pos="1492"/>
      </w:tabs>
      <w:ind w:left="1492" w:hanging="360"/>
    </w:pPr>
    <w:rPr>
      <w:sz w:val="24"/>
      <w:szCs w:val="24"/>
      <w:lang w:val="en-US" w:eastAsia="en-US" w:bidi="en-US"/>
    </w:rPr>
  </w:style>
  <w:style w:type="paragraph" w:styleId="25">
    <w:name w:val="envelope return"/>
    <w:basedOn w:val="a"/>
    <w:rPr>
      <w:rFonts w:ascii="Arial" w:hAnsi="Arial" w:cs="Arial"/>
      <w:lang w:val="en-US" w:eastAsia="en-US" w:bidi="en-US"/>
    </w:rPr>
  </w:style>
  <w:style w:type="paragraph" w:customStyle="1" w:styleId="1f3">
    <w:name w:val="Обычный отступ1"/>
    <w:basedOn w:val="a"/>
    <w:pPr>
      <w:ind w:left="708"/>
    </w:pPr>
    <w:rPr>
      <w:sz w:val="24"/>
      <w:szCs w:val="24"/>
      <w:lang w:val="en-US" w:eastAsia="en-US" w:bidi="en-US"/>
    </w:rPr>
  </w:style>
  <w:style w:type="paragraph" w:styleId="afff7">
    <w:name w:val="Signature"/>
    <w:basedOn w:val="a"/>
    <w:pPr>
      <w:ind w:left="4252"/>
    </w:pPr>
    <w:rPr>
      <w:sz w:val="24"/>
      <w:szCs w:val="24"/>
      <w:lang w:val="en-US" w:eastAsia="en-US" w:bidi="en-US"/>
    </w:rPr>
  </w:style>
  <w:style w:type="paragraph" w:customStyle="1" w:styleId="1f4">
    <w:name w:val="Приветствие1"/>
    <w:basedOn w:val="a"/>
    <w:next w:val="a"/>
    <w:rPr>
      <w:sz w:val="24"/>
      <w:szCs w:val="24"/>
      <w:lang w:val="en-US" w:eastAsia="en-US" w:bidi="en-US"/>
    </w:rPr>
  </w:style>
  <w:style w:type="paragraph" w:customStyle="1" w:styleId="1f5">
    <w:name w:val="Продолжение списка1"/>
    <w:basedOn w:val="a"/>
    <w:pPr>
      <w:spacing w:after="120"/>
      <w:ind w:left="283"/>
    </w:pPr>
    <w:rPr>
      <w:sz w:val="24"/>
      <w:szCs w:val="24"/>
      <w:lang w:val="en-US" w:eastAsia="en-US" w:bidi="en-US"/>
    </w:rPr>
  </w:style>
  <w:style w:type="paragraph" w:customStyle="1" w:styleId="214">
    <w:name w:val="Продолжение списка 21"/>
    <w:basedOn w:val="a"/>
    <w:pPr>
      <w:spacing w:after="120"/>
      <w:ind w:left="566"/>
    </w:pPr>
    <w:rPr>
      <w:sz w:val="24"/>
      <w:szCs w:val="24"/>
      <w:lang w:val="en-US" w:eastAsia="en-US" w:bidi="en-US"/>
    </w:rPr>
  </w:style>
  <w:style w:type="paragraph" w:customStyle="1" w:styleId="313">
    <w:name w:val="Продолжение списка 31"/>
    <w:basedOn w:val="a"/>
    <w:pPr>
      <w:spacing w:after="120"/>
      <w:ind w:left="849"/>
    </w:pPr>
    <w:rPr>
      <w:sz w:val="24"/>
      <w:szCs w:val="24"/>
      <w:lang w:val="en-US" w:eastAsia="en-US" w:bidi="en-US"/>
    </w:rPr>
  </w:style>
  <w:style w:type="paragraph" w:customStyle="1" w:styleId="412">
    <w:name w:val="Продолжение списка 41"/>
    <w:basedOn w:val="a"/>
    <w:pPr>
      <w:spacing w:after="120"/>
      <w:ind w:left="1132"/>
    </w:pPr>
    <w:rPr>
      <w:sz w:val="24"/>
      <w:szCs w:val="24"/>
      <w:lang w:val="en-US" w:eastAsia="en-US" w:bidi="en-US"/>
    </w:rPr>
  </w:style>
  <w:style w:type="paragraph" w:customStyle="1" w:styleId="512">
    <w:name w:val="Продолжение списка 51"/>
    <w:basedOn w:val="a"/>
    <w:pPr>
      <w:spacing w:after="120"/>
      <w:ind w:left="1415"/>
    </w:pPr>
    <w:rPr>
      <w:sz w:val="24"/>
      <w:szCs w:val="24"/>
      <w:lang w:val="en-US" w:eastAsia="en-US" w:bidi="en-US"/>
    </w:rPr>
  </w:style>
  <w:style w:type="paragraph" w:customStyle="1" w:styleId="1f6">
    <w:name w:val="Прощание1"/>
    <w:basedOn w:val="a"/>
    <w:pPr>
      <w:ind w:left="4252"/>
    </w:pPr>
    <w:rPr>
      <w:sz w:val="24"/>
      <w:szCs w:val="24"/>
      <w:lang w:val="en-US" w:eastAsia="en-US" w:bidi="en-US"/>
    </w:rPr>
  </w:style>
  <w:style w:type="paragraph" w:customStyle="1" w:styleId="215">
    <w:name w:val="Список 21"/>
    <w:basedOn w:val="a"/>
    <w:pPr>
      <w:ind w:left="566" w:hanging="283"/>
    </w:pPr>
    <w:rPr>
      <w:sz w:val="24"/>
      <w:szCs w:val="24"/>
      <w:lang w:val="en-US" w:eastAsia="en-US" w:bidi="en-US"/>
    </w:rPr>
  </w:style>
  <w:style w:type="paragraph" w:customStyle="1" w:styleId="314">
    <w:name w:val="Список 31"/>
    <w:basedOn w:val="a"/>
    <w:pPr>
      <w:ind w:left="849" w:hanging="283"/>
    </w:pPr>
    <w:rPr>
      <w:sz w:val="24"/>
      <w:szCs w:val="24"/>
      <w:lang w:val="en-US" w:eastAsia="en-US" w:bidi="en-US"/>
    </w:rPr>
  </w:style>
  <w:style w:type="paragraph" w:customStyle="1" w:styleId="413">
    <w:name w:val="Список 41"/>
    <w:basedOn w:val="a"/>
    <w:pPr>
      <w:ind w:left="1132" w:hanging="283"/>
    </w:pPr>
    <w:rPr>
      <w:sz w:val="24"/>
      <w:szCs w:val="24"/>
      <w:lang w:val="en-US" w:eastAsia="en-US" w:bidi="en-US"/>
    </w:rPr>
  </w:style>
  <w:style w:type="paragraph" w:customStyle="1" w:styleId="513">
    <w:name w:val="Список 51"/>
    <w:basedOn w:val="a"/>
    <w:pPr>
      <w:ind w:left="1415" w:hanging="283"/>
    </w:pPr>
    <w:rPr>
      <w:sz w:val="24"/>
      <w:szCs w:val="24"/>
      <w:lang w:val="en-US" w:eastAsia="en-US" w:bidi="en-US"/>
    </w:rPr>
  </w:style>
  <w:style w:type="paragraph" w:styleId="HTML8">
    <w:name w:val="HTML Preformatted"/>
    <w:basedOn w:val="a"/>
    <w:rPr>
      <w:rFonts w:ascii="Courier New" w:hAnsi="Courier New" w:cs="Courier New"/>
      <w:lang w:val="en-US" w:eastAsia="en-US" w:bidi="en-US"/>
    </w:rPr>
  </w:style>
  <w:style w:type="paragraph" w:customStyle="1" w:styleId="1f7">
    <w:name w:val="Текст1"/>
    <w:basedOn w:val="a"/>
    <w:rPr>
      <w:rFonts w:ascii="Courier New" w:hAnsi="Courier New" w:cs="Courier New"/>
      <w:lang w:val="en-US" w:eastAsia="en-US" w:bidi="en-US"/>
    </w:rPr>
  </w:style>
  <w:style w:type="paragraph" w:customStyle="1" w:styleId="1f8">
    <w:name w:val="Цитата1"/>
    <w:basedOn w:val="a"/>
    <w:pPr>
      <w:spacing w:after="120"/>
      <w:ind w:left="1440" w:right="1440"/>
    </w:pPr>
    <w:rPr>
      <w:sz w:val="24"/>
      <w:szCs w:val="24"/>
      <w:lang w:val="en-US" w:eastAsia="en-US" w:bidi="en-US"/>
    </w:rPr>
  </w:style>
  <w:style w:type="paragraph" w:styleId="afff8">
    <w:name w:val="E-mail Signature"/>
    <w:basedOn w:val="a"/>
    <w:rPr>
      <w:sz w:val="24"/>
      <w:szCs w:val="24"/>
      <w:lang w:val="en-US" w:eastAsia="en-US" w:bidi="en-US"/>
    </w:rPr>
  </w:style>
  <w:style w:type="paragraph" w:customStyle="1" w:styleId="NPA-Comment">
    <w:name w:val="NPA-Comment"/>
    <w:basedOn w:val="Pro-text0"/>
    <w:pPr>
      <w:pBdr>
        <w:top w:val="single" w:sz="4" w:space="1" w:color="808080"/>
        <w:bottom w:val="single" w:sz="4" w:space="1" w:color="808080"/>
      </w:pBdr>
      <w:spacing w:before="60" w:after="60"/>
      <w:ind w:left="482"/>
    </w:pPr>
    <w:rPr>
      <w:i/>
    </w:rPr>
  </w:style>
  <w:style w:type="paragraph" w:customStyle="1" w:styleId="Pro-TabList">
    <w:name w:val="Pro-Tab (List)"/>
    <w:basedOn w:val="a"/>
    <w:pPr>
      <w:spacing w:before="60" w:after="60"/>
      <w:ind w:left="240"/>
    </w:pPr>
    <w:rPr>
      <w:rFonts w:ascii="Tahoma" w:hAnsi="Tahoma"/>
      <w:sz w:val="16"/>
      <w:lang w:val="en-US" w:eastAsia="en-US" w:bidi="en-US"/>
    </w:rPr>
  </w:style>
  <w:style w:type="paragraph" w:customStyle="1" w:styleId="xl24">
    <w:name w:val="xl24"/>
    <w:basedOn w:val="a"/>
    <w:pPr>
      <w:spacing w:before="280" w:after="280"/>
    </w:pPr>
    <w:rPr>
      <w:sz w:val="16"/>
      <w:szCs w:val="16"/>
      <w:lang w:val="en-US" w:eastAsia="en-US" w:bidi="en-US"/>
    </w:rPr>
  </w:style>
  <w:style w:type="paragraph" w:customStyle="1" w:styleId="xl25">
    <w:name w:val="xl25"/>
    <w:basedOn w:val="a"/>
    <w:pPr>
      <w:spacing w:before="280" w:after="280"/>
    </w:pPr>
    <w:rPr>
      <w:sz w:val="16"/>
      <w:szCs w:val="16"/>
      <w:lang w:val="en-US" w:eastAsia="en-US" w:bidi="en-US"/>
    </w:rPr>
  </w:style>
  <w:style w:type="paragraph" w:customStyle="1" w:styleId="xl26">
    <w:name w:val="xl26"/>
    <w:basedOn w:val="a"/>
    <w:pPr>
      <w:spacing w:before="280" w:after="280"/>
    </w:pPr>
    <w:rPr>
      <w:sz w:val="16"/>
      <w:szCs w:val="16"/>
      <w:lang w:val="en-US" w:eastAsia="en-US" w:bidi="en-US"/>
    </w:rPr>
  </w:style>
  <w:style w:type="paragraph" w:customStyle="1" w:styleId="1f9">
    <w:name w:val="Красная строка1"/>
    <w:basedOn w:val="affc"/>
    <w:pPr>
      <w:spacing w:after="120"/>
      <w:ind w:firstLine="210"/>
      <w:jc w:val="left"/>
    </w:pPr>
    <w:rPr>
      <w:szCs w:val="24"/>
      <w:lang w:val="en-US" w:eastAsia="en-US" w:bidi="en-US"/>
    </w:rPr>
  </w:style>
  <w:style w:type="paragraph" w:customStyle="1" w:styleId="216">
    <w:name w:val="Красная строка 21"/>
    <w:basedOn w:val="afff0"/>
    <w:pPr>
      <w:ind w:firstLine="210"/>
    </w:pPr>
    <w:rPr>
      <w:lang w:val="en-US" w:eastAsia="en-US" w:bidi="en-US"/>
    </w:rPr>
  </w:style>
  <w:style w:type="paragraph" w:customStyle="1" w:styleId="217">
    <w:name w:val="Основной текст 21"/>
    <w:basedOn w:val="a"/>
    <w:pPr>
      <w:spacing w:after="120" w:line="480" w:lineRule="auto"/>
    </w:pPr>
    <w:rPr>
      <w:sz w:val="24"/>
      <w:szCs w:val="24"/>
      <w:lang w:val="en-US" w:eastAsia="en-US" w:bidi="en-US"/>
    </w:rPr>
  </w:style>
  <w:style w:type="paragraph" w:customStyle="1" w:styleId="315">
    <w:name w:val="Основной текст с отступом 31"/>
    <w:basedOn w:val="a"/>
    <w:pPr>
      <w:spacing w:after="120"/>
      <w:ind w:left="283"/>
    </w:pPr>
    <w:rPr>
      <w:sz w:val="16"/>
      <w:szCs w:val="16"/>
      <w:lang w:val="en-US" w:eastAsia="en-US" w:bidi="en-US"/>
    </w:rPr>
  </w:style>
  <w:style w:type="paragraph" w:customStyle="1" w:styleId="xl27">
    <w:name w:val="xl27"/>
    <w:basedOn w:val="a"/>
    <w:pPr>
      <w:spacing w:before="280" w:after="280"/>
    </w:pPr>
    <w:rPr>
      <w:sz w:val="16"/>
      <w:szCs w:val="16"/>
      <w:lang w:val="en-US" w:eastAsia="en-US" w:bidi="en-US"/>
    </w:rPr>
  </w:style>
  <w:style w:type="paragraph" w:customStyle="1" w:styleId="Pro-Tab3">
    <w:name w:val="Pro-Tab"/>
    <w:basedOn w:val="a"/>
    <w:pPr>
      <w:spacing w:before="40" w:after="40"/>
    </w:pPr>
    <w:rPr>
      <w:rFonts w:ascii="Tahoma" w:hAnsi="Tahoma"/>
      <w:sz w:val="16"/>
      <w:lang w:val="en-US" w:eastAsia="en-US" w:bidi="en-US"/>
    </w:rPr>
  </w:style>
  <w:style w:type="paragraph" w:customStyle="1" w:styleId="xl28">
    <w:name w:val="xl28"/>
    <w:basedOn w:val="a"/>
    <w:pPr>
      <w:spacing w:before="280" w:after="280"/>
    </w:pPr>
    <w:rPr>
      <w:sz w:val="16"/>
      <w:szCs w:val="16"/>
      <w:lang w:val="en-US" w:eastAsia="en-US" w:bidi="en-US"/>
    </w:rPr>
  </w:style>
  <w:style w:type="paragraph" w:customStyle="1" w:styleId="Pro-TabHead1">
    <w:name w:val="Pro-Tab Head"/>
    <w:basedOn w:val="Pro-Tab3"/>
    <w:rPr>
      <w:b/>
      <w:bCs/>
    </w:rPr>
  </w:style>
  <w:style w:type="paragraph" w:customStyle="1" w:styleId="Pro-tabl">
    <w:name w:val="Pro-tabl"/>
    <w:basedOn w:val="a"/>
    <w:rPr>
      <w:rFonts w:ascii="Times" w:hAnsi="Times" w:cs="Times"/>
      <w:sz w:val="17"/>
      <w:szCs w:val="17"/>
      <w:lang w:val="en-US" w:eastAsia="en-US" w:bidi="en-US"/>
    </w:rPr>
  </w:style>
  <w:style w:type="paragraph" w:customStyle="1" w:styleId="afff9">
    <w:name w:val="Мой стиль"/>
    <w:basedOn w:val="a"/>
    <w:pPr>
      <w:widowControl w:val="0"/>
      <w:tabs>
        <w:tab w:val="left" w:pos="1680"/>
      </w:tabs>
      <w:spacing w:after="120" w:line="288" w:lineRule="auto"/>
      <w:ind w:left="1701" w:hanging="501"/>
      <w:jc w:val="both"/>
    </w:pPr>
    <w:rPr>
      <w:rFonts w:ascii="Georgia" w:hAnsi="Georgia"/>
      <w:sz w:val="22"/>
      <w:szCs w:val="24"/>
      <w:lang w:val="en-US" w:eastAsia="en-US" w:bidi="en-US"/>
    </w:rPr>
  </w:style>
  <w:style w:type="paragraph" w:customStyle="1" w:styleId="Pro-List21">
    <w:name w:val="Pro-List #2"/>
    <w:basedOn w:val="Pro-List11"/>
    <w:pPr>
      <w:keepLines w:val="0"/>
      <w:tabs>
        <w:tab w:val="clear" w:pos="993"/>
        <w:tab w:val="left" w:pos="2040"/>
      </w:tabs>
      <w:spacing w:before="180"/>
      <w:ind w:left="2040" w:hanging="480"/>
    </w:pPr>
  </w:style>
  <w:style w:type="paragraph" w:customStyle="1" w:styleId="afffa">
    <w:name w:val="таблица"/>
    <w:pPr>
      <w:spacing w:before="40" w:after="40"/>
    </w:pPr>
    <w:rPr>
      <w:rFonts w:ascii="Arial Narrow" w:eastAsia="Arial" w:hAnsi="Arial Narrow"/>
      <w:lang w:eastAsia="ar-SA"/>
    </w:rPr>
  </w:style>
  <w:style w:type="paragraph" w:customStyle="1" w:styleId="afffb">
    <w:name w:val="таблица_название"/>
    <w:pPr>
      <w:spacing w:before="240" w:after="120"/>
      <w:ind w:left="567" w:right="567"/>
    </w:pPr>
    <w:rPr>
      <w:rFonts w:ascii="Arial Narrow" w:eastAsia="Arial" w:hAnsi="Arial Narrow"/>
      <w:b/>
      <w:sz w:val="24"/>
      <w:lang w:eastAsia="ar-SA"/>
    </w:rPr>
  </w:style>
  <w:style w:type="paragraph" w:customStyle="1" w:styleId="xl65">
    <w:name w:val="xl65"/>
    <w:basedOn w:val="a"/>
    <w:pPr>
      <w:spacing w:before="280" w:after="280"/>
    </w:pPr>
    <w:rPr>
      <w:color w:val="000000"/>
      <w:sz w:val="24"/>
      <w:szCs w:val="24"/>
      <w:lang w:eastAsia="ar-SA"/>
    </w:rPr>
  </w:style>
  <w:style w:type="paragraph" w:customStyle="1" w:styleId="xl66">
    <w:name w:val="xl66"/>
    <w:basedOn w:val="a"/>
    <w:pPr>
      <w:spacing w:before="280" w:after="280"/>
    </w:pPr>
    <w:rPr>
      <w:b/>
      <w:bCs/>
      <w:color w:val="000000"/>
      <w:sz w:val="24"/>
      <w:szCs w:val="24"/>
      <w:lang w:eastAsia="ar-SA"/>
    </w:rPr>
  </w:style>
  <w:style w:type="paragraph" w:customStyle="1" w:styleId="xl67">
    <w:name w:val="xl67"/>
    <w:basedOn w:val="a"/>
    <w:pPr>
      <w:spacing w:before="280" w:after="280"/>
    </w:pPr>
    <w:rPr>
      <w:b/>
      <w:bCs/>
      <w:color w:val="FF0000"/>
      <w:sz w:val="24"/>
      <w:szCs w:val="24"/>
      <w:lang w:eastAsia="ar-SA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ahoma" w:hAnsi="Tahoma" w:cs="Tahoma"/>
      <w:b/>
      <w:bCs/>
      <w:color w:val="000000"/>
      <w:sz w:val="14"/>
      <w:szCs w:val="14"/>
      <w:lang w:eastAsia="ar-SA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  <w:rPr>
      <w:rFonts w:ascii="Tahoma" w:hAnsi="Tahoma" w:cs="Tahoma"/>
      <w:b/>
      <w:bCs/>
      <w:color w:val="000000"/>
      <w:sz w:val="14"/>
      <w:szCs w:val="14"/>
      <w:lang w:eastAsia="ar-SA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ahoma" w:hAnsi="Tahoma" w:cs="Tahoma"/>
      <w:b/>
      <w:bCs/>
      <w:color w:val="000000"/>
      <w:sz w:val="14"/>
      <w:szCs w:val="14"/>
      <w:lang w:eastAsia="ar-SA"/>
    </w:rPr>
  </w:style>
  <w:style w:type="paragraph" w:customStyle="1" w:styleId="xl71">
    <w:name w:val="xl7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ahoma" w:hAnsi="Tahoma" w:cs="Tahoma"/>
      <w:b/>
      <w:bCs/>
      <w:color w:val="000000"/>
      <w:sz w:val="14"/>
      <w:szCs w:val="14"/>
      <w:lang w:eastAsia="ar-SA"/>
    </w:rPr>
  </w:style>
  <w:style w:type="paragraph" w:customStyle="1" w:styleId="xl72">
    <w:name w:val="xl72"/>
    <w:basedOn w:val="a"/>
    <w:pPr>
      <w:pBdr>
        <w:bottom w:val="single" w:sz="8" w:space="0" w:color="800000"/>
      </w:pBdr>
      <w:spacing w:before="280" w:after="280"/>
    </w:pPr>
    <w:rPr>
      <w:rFonts w:ascii="Tahoma" w:hAnsi="Tahoma" w:cs="Tahoma"/>
      <w:b/>
      <w:bCs/>
      <w:i/>
      <w:iCs/>
      <w:color w:val="000000"/>
      <w:sz w:val="14"/>
      <w:szCs w:val="14"/>
      <w:lang w:eastAsia="ar-SA"/>
    </w:rPr>
  </w:style>
  <w:style w:type="paragraph" w:customStyle="1" w:styleId="xl73">
    <w:name w:val="xl73"/>
    <w:basedOn w:val="a"/>
    <w:pPr>
      <w:pBdr>
        <w:bottom w:val="single" w:sz="8" w:space="0" w:color="800000"/>
      </w:pBdr>
      <w:spacing w:before="280" w:after="280"/>
    </w:pPr>
    <w:rPr>
      <w:rFonts w:ascii="Tahoma" w:hAnsi="Tahoma" w:cs="Tahoma"/>
      <w:color w:val="000000"/>
      <w:sz w:val="14"/>
      <w:szCs w:val="14"/>
      <w:lang w:eastAsia="ar-SA"/>
    </w:rPr>
  </w:style>
  <w:style w:type="paragraph" w:customStyle="1" w:styleId="xl74">
    <w:name w:val="xl74"/>
    <w:basedOn w:val="a"/>
    <w:pPr>
      <w:pBdr>
        <w:bottom w:val="single" w:sz="8" w:space="0" w:color="800000"/>
      </w:pBdr>
      <w:spacing w:before="280" w:after="280"/>
    </w:pPr>
    <w:rPr>
      <w:rFonts w:ascii="Tahoma" w:hAnsi="Tahoma" w:cs="Tahoma"/>
      <w:color w:val="000000"/>
      <w:sz w:val="14"/>
      <w:szCs w:val="14"/>
      <w:lang w:eastAsia="ar-SA"/>
    </w:rPr>
  </w:style>
  <w:style w:type="paragraph" w:customStyle="1" w:styleId="xl75">
    <w:name w:val="xl75"/>
    <w:basedOn w:val="a"/>
    <w:pPr>
      <w:pBdr>
        <w:top w:val="single" w:sz="8" w:space="0" w:color="800000"/>
        <w:bottom w:val="single" w:sz="8" w:space="0" w:color="800000"/>
      </w:pBdr>
      <w:spacing w:before="280" w:after="280"/>
    </w:pPr>
    <w:rPr>
      <w:rFonts w:ascii="Tahoma" w:hAnsi="Tahoma" w:cs="Tahoma"/>
      <w:b/>
      <w:bCs/>
      <w:i/>
      <w:iCs/>
      <w:color w:val="000000"/>
      <w:sz w:val="14"/>
      <w:szCs w:val="14"/>
      <w:lang w:eastAsia="ar-SA"/>
    </w:rPr>
  </w:style>
  <w:style w:type="paragraph" w:customStyle="1" w:styleId="xl76">
    <w:name w:val="xl76"/>
    <w:basedOn w:val="a"/>
    <w:pPr>
      <w:pBdr>
        <w:bottom w:val="single" w:sz="8" w:space="0" w:color="800000"/>
      </w:pBdr>
      <w:spacing w:before="280" w:after="280"/>
    </w:pPr>
    <w:rPr>
      <w:rFonts w:ascii="Tahoma" w:hAnsi="Tahoma" w:cs="Tahoma"/>
      <w:b/>
      <w:bCs/>
      <w:color w:val="000000"/>
      <w:sz w:val="14"/>
      <w:szCs w:val="14"/>
      <w:lang w:eastAsia="ar-SA"/>
    </w:rPr>
  </w:style>
  <w:style w:type="paragraph" w:customStyle="1" w:styleId="xl77">
    <w:name w:val="xl77"/>
    <w:basedOn w:val="a"/>
    <w:pPr>
      <w:pBdr>
        <w:bottom w:val="single" w:sz="8" w:space="0" w:color="800000"/>
      </w:pBdr>
      <w:spacing w:before="280" w:after="280"/>
    </w:pPr>
    <w:rPr>
      <w:rFonts w:ascii="Tahoma" w:hAnsi="Tahoma" w:cs="Tahoma"/>
      <w:color w:val="000000"/>
      <w:sz w:val="14"/>
      <w:szCs w:val="14"/>
      <w:lang w:eastAsia="ar-SA"/>
    </w:r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ahoma" w:hAnsi="Tahoma" w:cs="Tahoma"/>
      <w:b/>
      <w:bCs/>
      <w:color w:val="000000"/>
      <w:sz w:val="14"/>
      <w:szCs w:val="14"/>
      <w:lang w:eastAsia="ar-SA"/>
    </w:rPr>
  </w:style>
  <w:style w:type="paragraph" w:customStyle="1" w:styleId="xl79">
    <w:name w:val="xl79"/>
    <w:basedOn w:val="a"/>
    <w:pPr>
      <w:pBdr>
        <w:bottom w:val="single" w:sz="8" w:space="0" w:color="800000"/>
      </w:pBdr>
      <w:spacing w:before="280" w:after="280"/>
      <w:jc w:val="center"/>
    </w:pPr>
    <w:rPr>
      <w:rFonts w:ascii="Tahoma" w:hAnsi="Tahoma" w:cs="Tahoma"/>
      <w:color w:val="000000"/>
      <w:sz w:val="14"/>
      <w:szCs w:val="14"/>
      <w:lang w:eastAsia="ar-SA"/>
    </w:rPr>
  </w:style>
  <w:style w:type="paragraph" w:customStyle="1" w:styleId="xl80">
    <w:name w:val="xl80"/>
    <w:basedOn w:val="a"/>
    <w:pPr>
      <w:pBdr>
        <w:bottom w:val="single" w:sz="8" w:space="0" w:color="800000"/>
      </w:pBdr>
      <w:spacing w:before="280" w:after="280"/>
      <w:jc w:val="center"/>
    </w:pPr>
    <w:rPr>
      <w:rFonts w:ascii="Tahoma" w:hAnsi="Tahoma" w:cs="Tahoma"/>
      <w:b/>
      <w:bCs/>
      <w:color w:val="000000"/>
      <w:sz w:val="14"/>
      <w:szCs w:val="14"/>
      <w:lang w:eastAsia="ar-SA"/>
    </w:rPr>
  </w:style>
  <w:style w:type="paragraph" w:customStyle="1" w:styleId="xl81">
    <w:name w:val="xl81"/>
    <w:basedOn w:val="a"/>
    <w:pPr>
      <w:pBdr>
        <w:bottom w:val="single" w:sz="8" w:space="0" w:color="800000"/>
      </w:pBdr>
      <w:spacing w:before="280" w:after="280"/>
      <w:jc w:val="center"/>
    </w:pPr>
    <w:rPr>
      <w:rFonts w:ascii="Tahoma" w:hAnsi="Tahoma" w:cs="Tahoma"/>
      <w:b/>
      <w:bCs/>
      <w:color w:val="000000"/>
      <w:sz w:val="14"/>
      <w:szCs w:val="14"/>
      <w:lang w:eastAsia="ar-SA"/>
    </w:rPr>
  </w:style>
  <w:style w:type="paragraph" w:customStyle="1" w:styleId="xl82">
    <w:name w:val="xl82"/>
    <w:basedOn w:val="a"/>
    <w:pPr>
      <w:pBdr>
        <w:bottom w:val="single" w:sz="8" w:space="0" w:color="800000"/>
      </w:pBdr>
      <w:spacing w:before="280" w:after="280"/>
      <w:jc w:val="center"/>
    </w:pPr>
    <w:rPr>
      <w:rFonts w:ascii="Tahoma" w:hAnsi="Tahoma" w:cs="Tahoma"/>
      <w:color w:val="000000"/>
      <w:sz w:val="14"/>
      <w:szCs w:val="14"/>
      <w:lang w:eastAsia="ar-SA"/>
    </w:rPr>
  </w:style>
  <w:style w:type="paragraph" w:customStyle="1" w:styleId="xl83">
    <w:name w:val="xl83"/>
    <w:basedOn w:val="a"/>
    <w:pPr>
      <w:pBdr>
        <w:bottom w:val="single" w:sz="8" w:space="0" w:color="800000"/>
      </w:pBdr>
      <w:spacing w:before="280" w:after="280"/>
      <w:jc w:val="center"/>
    </w:pPr>
    <w:rPr>
      <w:rFonts w:ascii="Tahoma" w:hAnsi="Tahoma" w:cs="Tahoma"/>
      <w:b/>
      <w:bCs/>
      <w:color w:val="000000"/>
      <w:sz w:val="14"/>
      <w:szCs w:val="14"/>
      <w:lang w:eastAsia="ar-SA"/>
    </w:rPr>
  </w:style>
  <w:style w:type="paragraph" w:customStyle="1" w:styleId="xl84">
    <w:name w:val="xl84"/>
    <w:basedOn w:val="a"/>
    <w:pPr>
      <w:pBdr>
        <w:bottom w:val="single" w:sz="8" w:space="0" w:color="800000"/>
      </w:pBdr>
      <w:spacing w:before="280" w:after="280"/>
      <w:jc w:val="center"/>
    </w:pPr>
    <w:rPr>
      <w:rFonts w:ascii="Tahoma" w:hAnsi="Tahoma" w:cs="Tahoma"/>
      <w:color w:val="000000"/>
      <w:sz w:val="14"/>
      <w:szCs w:val="14"/>
      <w:lang w:eastAsia="ar-SA"/>
    </w:rPr>
  </w:style>
  <w:style w:type="paragraph" w:customStyle="1" w:styleId="xl85">
    <w:name w:val="xl85"/>
    <w:basedOn w:val="a"/>
    <w:pPr>
      <w:pBdr>
        <w:bottom w:val="single" w:sz="8" w:space="0" w:color="800000"/>
      </w:pBdr>
      <w:spacing w:before="280" w:after="280"/>
      <w:jc w:val="center"/>
    </w:pPr>
    <w:rPr>
      <w:rFonts w:ascii="Tahoma" w:hAnsi="Tahoma" w:cs="Tahoma"/>
      <w:color w:val="000000"/>
      <w:sz w:val="14"/>
      <w:szCs w:val="14"/>
      <w:lang w:eastAsia="ar-SA"/>
    </w:rPr>
  </w:style>
  <w:style w:type="paragraph" w:customStyle="1" w:styleId="xl86">
    <w:name w:val="xl86"/>
    <w:basedOn w:val="a"/>
    <w:pPr>
      <w:spacing w:before="280" w:after="280"/>
      <w:jc w:val="center"/>
    </w:pPr>
    <w:rPr>
      <w:color w:val="000000"/>
      <w:sz w:val="16"/>
      <w:szCs w:val="16"/>
      <w:lang w:eastAsia="ar-SA"/>
    </w:rPr>
  </w:style>
  <w:style w:type="paragraph" w:customStyle="1" w:styleId="xl87">
    <w:name w:val="xl87"/>
    <w:basedOn w:val="a"/>
    <w:pPr>
      <w:spacing w:before="280" w:after="280"/>
      <w:jc w:val="center"/>
    </w:pPr>
    <w:rPr>
      <w:b/>
      <w:bCs/>
      <w:color w:val="000000"/>
      <w:sz w:val="16"/>
      <w:szCs w:val="16"/>
      <w:lang w:eastAsia="ar-SA"/>
    </w:rPr>
  </w:style>
  <w:style w:type="paragraph" w:customStyle="1" w:styleId="xl88">
    <w:name w:val="xl88"/>
    <w:basedOn w:val="a"/>
    <w:pPr>
      <w:pBdr>
        <w:bottom w:val="single" w:sz="8" w:space="0" w:color="800000"/>
      </w:pBdr>
      <w:spacing w:before="280" w:after="280"/>
      <w:jc w:val="center"/>
    </w:pPr>
    <w:rPr>
      <w:rFonts w:ascii="Tahoma" w:hAnsi="Tahoma" w:cs="Tahoma"/>
      <w:b/>
      <w:bCs/>
      <w:color w:val="FF0000"/>
      <w:sz w:val="14"/>
      <w:szCs w:val="14"/>
      <w:lang w:eastAsia="ar-SA"/>
    </w:rPr>
  </w:style>
  <w:style w:type="paragraph" w:customStyle="1" w:styleId="xl89">
    <w:name w:val="xl89"/>
    <w:basedOn w:val="a"/>
    <w:pPr>
      <w:pBdr>
        <w:bottom w:val="single" w:sz="8" w:space="0" w:color="800000"/>
      </w:pBdr>
      <w:spacing w:before="280" w:after="280"/>
      <w:jc w:val="center"/>
    </w:pPr>
    <w:rPr>
      <w:rFonts w:ascii="Tahoma" w:hAnsi="Tahoma" w:cs="Tahoma"/>
      <w:color w:val="000000"/>
      <w:sz w:val="14"/>
      <w:szCs w:val="14"/>
      <w:lang w:eastAsia="ar-SA"/>
    </w:rPr>
  </w:style>
  <w:style w:type="paragraph" w:customStyle="1" w:styleId="xl90">
    <w:name w:val="xl90"/>
    <w:basedOn w:val="a"/>
    <w:pPr>
      <w:spacing w:before="280" w:after="280"/>
      <w:jc w:val="center"/>
    </w:pPr>
    <w:rPr>
      <w:color w:val="000000"/>
      <w:sz w:val="16"/>
      <w:szCs w:val="16"/>
      <w:lang w:eastAsia="ar-SA"/>
    </w:rPr>
  </w:style>
  <w:style w:type="paragraph" w:customStyle="1" w:styleId="xl91">
    <w:name w:val="xl9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ahoma" w:hAnsi="Tahoma" w:cs="Tahoma"/>
      <w:b/>
      <w:bCs/>
      <w:color w:val="000000"/>
      <w:sz w:val="14"/>
      <w:szCs w:val="14"/>
      <w:lang w:eastAsia="ar-SA"/>
    </w:rPr>
  </w:style>
  <w:style w:type="paragraph" w:customStyle="1" w:styleId="xl92">
    <w:name w:val="xl92"/>
    <w:basedOn w:val="a"/>
    <w:pPr>
      <w:pBdr>
        <w:bottom w:val="single" w:sz="8" w:space="0" w:color="800000"/>
      </w:pBdr>
      <w:spacing w:before="280" w:after="280"/>
      <w:jc w:val="center"/>
    </w:pPr>
    <w:rPr>
      <w:rFonts w:ascii="Tahoma" w:hAnsi="Tahoma" w:cs="Tahoma"/>
      <w:color w:val="000000"/>
      <w:sz w:val="14"/>
      <w:szCs w:val="14"/>
      <w:lang w:eastAsia="ar-SA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eastAsia="Arial" w:hAnsi="Arial" w:cs="Arial"/>
      <w:lang w:eastAsia="ar-SA"/>
    </w:rPr>
  </w:style>
  <w:style w:type="paragraph" w:customStyle="1" w:styleId="1fa">
    <w:name w:val="Стиль1"/>
    <w:basedOn w:val="a"/>
    <w:rPr>
      <w:sz w:val="24"/>
      <w:szCs w:val="24"/>
      <w:lang w:val="en-US" w:eastAsia="en-US" w:bidi="en-US"/>
    </w:rPr>
  </w:style>
  <w:style w:type="paragraph" w:customStyle="1" w:styleId="26">
    <w:name w:val="Стиль2"/>
    <w:basedOn w:val="a"/>
    <w:next w:val="a"/>
    <w:rPr>
      <w:sz w:val="24"/>
      <w:szCs w:val="24"/>
      <w:lang w:val="en-US" w:eastAsia="en-US" w:bidi="en-US"/>
    </w:rPr>
  </w:style>
  <w:style w:type="paragraph" w:customStyle="1" w:styleId="1fb">
    <w:name w:val="Обычный1"/>
    <w:basedOn w:val="a"/>
    <w:rPr>
      <w:sz w:val="24"/>
      <w:szCs w:val="24"/>
      <w:lang w:val="en-US" w:eastAsia="en-US" w:bidi="en-US"/>
    </w:rPr>
  </w:style>
  <w:style w:type="paragraph" w:customStyle="1" w:styleId="Pro-TabName-5454">
    <w:name w:val="Стиль Pro-Tab Name + Слева:  -54 пт Первая строка:  54 пт"/>
    <w:basedOn w:val="Pro-TabName"/>
    <w:pPr>
      <w:ind w:left="-108" w:firstLine="108"/>
    </w:pPr>
  </w:style>
  <w:style w:type="paragraph" w:customStyle="1" w:styleId="ConsNormal">
    <w:name w:val="ConsNormal"/>
    <w:pPr>
      <w:ind w:right="19772" w:firstLine="720"/>
    </w:pPr>
    <w:rPr>
      <w:rFonts w:ascii="Arial" w:eastAsia="Arial" w:hAnsi="Arial" w:cs="Arial"/>
      <w:lang w:eastAsia="ar-SA"/>
    </w:rPr>
  </w:style>
  <w:style w:type="paragraph" w:customStyle="1" w:styleId="ConsTitle">
    <w:name w:val="ConsTitle"/>
    <w:pPr>
      <w:ind w:right="19772"/>
    </w:pPr>
    <w:rPr>
      <w:rFonts w:ascii="Arial" w:eastAsia="Arial" w:hAnsi="Arial" w:cs="Arial"/>
      <w:b/>
      <w:bCs/>
      <w:lang w:eastAsia="ar-SA"/>
    </w:rPr>
  </w:style>
  <w:style w:type="paragraph" w:customStyle="1" w:styleId="ConsPlusNonformat">
    <w:name w:val="ConsPlusNonformat"/>
    <w:pPr>
      <w:widowControl w:val="0"/>
    </w:pPr>
    <w:rPr>
      <w:rFonts w:ascii="Courier New" w:eastAsia="Arial" w:hAnsi="Courier New" w:cs="Courier New"/>
      <w:lang w:eastAsia="ar-SA"/>
    </w:rPr>
  </w:style>
  <w:style w:type="paragraph" w:customStyle="1" w:styleId="ConsPlusCell">
    <w:name w:val="ConsPlusCell"/>
    <w:pPr>
      <w:widowControl w:val="0"/>
    </w:pPr>
    <w:rPr>
      <w:rFonts w:ascii="Arial" w:eastAsia="Arial" w:hAnsi="Arial" w:cs="Arial"/>
      <w:lang w:eastAsia="ar-SA"/>
    </w:rPr>
  </w:style>
  <w:style w:type="paragraph" w:customStyle="1" w:styleId="1fc">
    <w:name w:val="Название объекта1"/>
    <w:basedOn w:val="a"/>
    <w:next w:val="a"/>
    <w:rPr>
      <w:b/>
      <w:bCs/>
      <w:lang w:val="en-US" w:eastAsia="en-US" w:bidi="en-US"/>
    </w:rPr>
  </w:style>
  <w:style w:type="paragraph" w:customStyle="1" w:styleId="afffc">
    <w:name w:val="Текст (прав. подпись)"/>
    <w:basedOn w:val="a"/>
    <w:next w:val="a"/>
    <w:pPr>
      <w:widowControl w:val="0"/>
      <w:jc w:val="right"/>
    </w:pPr>
    <w:rPr>
      <w:rFonts w:ascii="Arial" w:hAnsi="Arial"/>
      <w:lang w:eastAsia="ar-SA"/>
    </w:rPr>
  </w:style>
  <w:style w:type="paragraph" w:customStyle="1" w:styleId="afffd">
    <w:name w:val="Таблицы (моноширинный)"/>
    <w:basedOn w:val="a"/>
    <w:next w:val="a"/>
    <w:pPr>
      <w:widowControl w:val="0"/>
      <w:jc w:val="both"/>
    </w:pPr>
    <w:rPr>
      <w:rFonts w:ascii="Courier New" w:hAnsi="Courier New" w:cs="Courier New"/>
      <w:lang w:eastAsia="ar-SA"/>
    </w:rPr>
  </w:style>
  <w:style w:type="paragraph" w:customStyle="1" w:styleId="Pro-Gramma1">
    <w:name w:val="Pro-Gramma"/>
    <w:basedOn w:val="a"/>
    <w:pPr>
      <w:spacing w:before="120" w:line="288" w:lineRule="auto"/>
      <w:ind w:left="1134"/>
      <w:jc w:val="both"/>
    </w:pPr>
    <w:rPr>
      <w:rFonts w:ascii="Georgia" w:hAnsi="Georgia"/>
      <w:sz w:val="24"/>
      <w:szCs w:val="24"/>
      <w:lang w:eastAsia="ar-SA"/>
    </w:rPr>
  </w:style>
  <w:style w:type="paragraph" w:customStyle="1" w:styleId="Pro-Tab4">
    <w:name w:val="Pro-Tab Знак Знак"/>
    <w:basedOn w:val="a"/>
    <w:pPr>
      <w:spacing w:before="40" w:after="40"/>
    </w:pPr>
    <w:rPr>
      <w:rFonts w:ascii="Tahoma" w:hAnsi="Tahoma"/>
      <w:sz w:val="16"/>
      <w:lang w:eastAsia="ar-SA"/>
    </w:rPr>
  </w:style>
  <w:style w:type="paragraph" w:customStyle="1" w:styleId="Pro-text1">
    <w:name w:val="Pro-text"/>
    <w:basedOn w:val="a"/>
    <w:pPr>
      <w:spacing w:before="120" w:line="288" w:lineRule="auto"/>
      <w:ind w:left="1134"/>
      <w:jc w:val="both"/>
    </w:pPr>
    <w:rPr>
      <w:rFonts w:ascii="Georgia" w:hAnsi="Georgia"/>
      <w:szCs w:val="24"/>
      <w:lang w:eastAsia="ar-SA"/>
    </w:rPr>
  </w:style>
  <w:style w:type="paragraph" w:customStyle="1" w:styleId="xl29">
    <w:name w:val="xl2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sz w:val="16"/>
      <w:szCs w:val="16"/>
      <w:lang w:eastAsia="ar-SA"/>
    </w:rPr>
  </w:style>
  <w:style w:type="paragraph" w:customStyle="1" w:styleId="xl22">
    <w:name w:val="xl2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23">
    <w:name w:val="xl2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i/>
      <w:iCs/>
      <w:sz w:val="24"/>
      <w:szCs w:val="24"/>
      <w:lang w:eastAsia="ar-SA"/>
    </w:rPr>
  </w:style>
  <w:style w:type="paragraph" w:customStyle="1" w:styleId="xl30">
    <w:name w:val="xl3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31">
    <w:name w:val="xl3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/>
      <w:jc w:val="center"/>
    </w:pPr>
    <w:rPr>
      <w:i/>
      <w:iCs/>
      <w:sz w:val="24"/>
      <w:szCs w:val="24"/>
      <w:lang w:eastAsia="ar-SA"/>
    </w:rPr>
  </w:style>
  <w:style w:type="paragraph" w:customStyle="1" w:styleId="xl32">
    <w:name w:val="xl32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33">
    <w:name w:val="xl33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b/>
      <w:bCs/>
      <w:sz w:val="22"/>
      <w:szCs w:val="22"/>
      <w:lang w:eastAsia="ar-SA"/>
    </w:rPr>
  </w:style>
  <w:style w:type="paragraph" w:customStyle="1" w:styleId="xl34">
    <w:name w:val="xl34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280" w:after="280"/>
      <w:jc w:val="center"/>
    </w:pPr>
    <w:rPr>
      <w:b/>
      <w:bCs/>
      <w:sz w:val="22"/>
      <w:szCs w:val="22"/>
      <w:lang w:eastAsia="ar-SA"/>
    </w:rPr>
  </w:style>
  <w:style w:type="paragraph" w:customStyle="1" w:styleId="xl35">
    <w:name w:val="xl35"/>
    <w:basedOn w:val="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i/>
      <w:iCs/>
      <w:sz w:val="24"/>
      <w:szCs w:val="24"/>
      <w:lang w:eastAsia="ar-SA"/>
    </w:rPr>
  </w:style>
  <w:style w:type="paragraph" w:customStyle="1" w:styleId="xl36">
    <w:name w:val="xl36"/>
    <w:basedOn w:val="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  <w:lang w:eastAsia="ar-SA"/>
    </w:rPr>
  </w:style>
  <w:style w:type="paragraph" w:customStyle="1" w:styleId="xl37">
    <w:name w:val="xl3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i/>
      <w:iCs/>
      <w:sz w:val="24"/>
      <w:szCs w:val="24"/>
      <w:lang w:eastAsia="ar-SA"/>
    </w:rPr>
  </w:style>
  <w:style w:type="paragraph" w:customStyle="1" w:styleId="xl38">
    <w:name w:val="xl3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  <w:lang w:eastAsia="ar-SA"/>
    </w:rPr>
  </w:style>
  <w:style w:type="paragraph" w:customStyle="1" w:styleId="xl39">
    <w:name w:val="xl39"/>
    <w:basedOn w:val="a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40">
    <w:name w:val="xl40"/>
    <w:basedOn w:val="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41">
    <w:name w:val="xl41"/>
    <w:basedOn w:val="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42">
    <w:name w:val="xl42"/>
    <w:basedOn w:val="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43">
    <w:name w:val="xl43"/>
    <w:basedOn w:val="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i/>
      <w:iCs/>
      <w:sz w:val="24"/>
      <w:szCs w:val="24"/>
      <w:lang w:eastAsia="ar-SA"/>
    </w:rPr>
  </w:style>
  <w:style w:type="paragraph" w:customStyle="1" w:styleId="xl44">
    <w:name w:val="xl44"/>
    <w:basedOn w:val="a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45">
    <w:name w:val="xl45"/>
    <w:basedOn w:val="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46">
    <w:name w:val="xl46"/>
    <w:basedOn w:val="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47">
    <w:name w:val="xl47"/>
    <w:basedOn w:val="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48">
    <w:name w:val="xl48"/>
    <w:basedOn w:val="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i/>
      <w:iCs/>
      <w:sz w:val="24"/>
      <w:szCs w:val="24"/>
      <w:lang w:eastAsia="ar-SA"/>
    </w:rPr>
  </w:style>
  <w:style w:type="paragraph" w:customStyle="1" w:styleId="xl49">
    <w:name w:val="xl49"/>
    <w:basedOn w:val="a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50">
    <w:name w:val="xl50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51">
    <w:name w:val="xl51"/>
    <w:basedOn w:val="a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/>
    </w:pPr>
    <w:rPr>
      <w:b/>
      <w:bCs/>
      <w:sz w:val="24"/>
      <w:szCs w:val="24"/>
      <w:lang w:eastAsia="ar-SA"/>
    </w:rPr>
  </w:style>
  <w:style w:type="paragraph" w:customStyle="1" w:styleId="xl52">
    <w:name w:val="xl52"/>
    <w:basedOn w:val="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/>
    </w:pPr>
    <w:rPr>
      <w:b/>
      <w:bCs/>
      <w:sz w:val="24"/>
      <w:szCs w:val="24"/>
      <w:lang w:eastAsia="ar-SA"/>
    </w:rPr>
  </w:style>
  <w:style w:type="paragraph" w:customStyle="1" w:styleId="xl53">
    <w:name w:val="xl53"/>
    <w:basedOn w:val="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/>
    </w:pPr>
    <w:rPr>
      <w:sz w:val="24"/>
      <w:szCs w:val="24"/>
      <w:lang w:eastAsia="ar-SA"/>
    </w:rPr>
  </w:style>
  <w:style w:type="paragraph" w:customStyle="1" w:styleId="xl54">
    <w:name w:val="xl54"/>
    <w:basedOn w:val="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/>
    </w:pPr>
    <w:rPr>
      <w:i/>
      <w:iCs/>
      <w:sz w:val="24"/>
      <w:szCs w:val="24"/>
      <w:lang w:eastAsia="ar-SA"/>
    </w:rPr>
  </w:style>
  <w:style w:type="paragraph" w:customStyle="1" w:styleId="xl55">
    <w:name w:val="xl55"/>
    <w:basedOn w:val="a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b/>
      <w:bCs/>
      <w:sz w:val="24"/>
      <w:szCs w:val="24"/>
      <w:lang w:eastAsia="ar-SA"/>
    </w:rPr>
  </w:style>
  <w:style w:type="paragraph" w:customStyle="1" w:styleId="xl56">
    <w:name w:val="xl56"/>
    <w:basedOn w:val="a"/>
    <w:pPr>
      <w:pBdr>
        <w:left w:val="single" w:sz="8" w:space="0" w:color="000000"/>
        <w:bottom w:val="single" w:sz="4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57">
    <w:name w:val="xl57"/>
    <w:basedOn w:val="a"/>
    <w:pPr>
      <w:pBdr>
        <w:top w:val="single" w:sz="4" w:space="0" w:color="000000"/>
        <w:left w:val="single" w:sz="8" w:space="0" w:color="000000"/>
        <w:bottom w:val="single" w:sz="4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58">
    <w:name w:val="xl58"/>
    <w:basedOn w:val="a"/>
    <w:pPr>
      <w:pBdr>
        <w:top w:val="single" w:sz="4" w:space="0" w:color="000000"/>
        <w:left w:val="single" w:sz="8" w:space="0" w:color="000000"/>
        <w:bottom w:val="single" w:sz="4" w:space="0" w:color="000000"/>
      </w:pBdr>
      <w:spacing w:before="280" w:after="280"/>
      <w:jc w:val="center"/>
    </w:pPr>
    <w:rPr>
      <w:i/>
      <w:iCs/>
      <w:sz w:val="24"/>
      <w:szCs w:val="24"/>
      <w:lang w:eastAsia="ar-SA"/>
    </w:rPr>
  </w:style>
  <w:style w:type="paragraph" w:customStyle="1" w:styleId="xl59">
    <w:name w:val="xl59"/>
    <w:basedOn w:val="a"/>
    <w:pPr>
      <w:pBdr>
        <w:top w:val="single" w:sz="4" w:space="0" w:color="000000"/>
        <w:left w:val="single" w:sz="8" w:space="0" w:color="000000"/>
        <w:bottom w:val="single" w:sz="4" w:space="0" w:color="000000"/>
      </w:pBdr>
      <w:spacing w:before="280" w:after="280"/>
      <w:jc w:val="center"/>
    </w:pPr>
    <w:rPr>
      <w:sz w:val="24"/>
      <w:szCs w:val="24"/>
      <w:lang w:eastAsia="ar-SA"/>
    </w:rPr>
  </w:style>
  <w:style w:type="paragraph" w:customStyle="1" w:styleId="xl60">
    <w:name w:val="xl60"/>
    <w:basedOn w:val="a"/>
    <w:pPr>
      <w:pBdr>
        <w:top w:val="single" w:sz="4" w:space="0" w:color="000000"/>
        <w:left w:val="single" w:sz="8" w:space="0" w:color="000000"/>
        <w:bottom w:val="single" w:sz="8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61">
    <w:name w:val="xl61"/>
    <w:basedOn w:val="a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/>
    </w:pPr>
    <w:rPr>
      <w:b/>
      <w:bCs/>
      <w:sz w:val="24"/>
      <w:szCs w:val="24"/>
      <w:lang w:eastAsia="ar-SA"/>
    </w:rPr>
  </w:style>
  <w:style w:type="paragraph" w:customStyle="1" w:styleId="xl62">
    <w:name w:val="xl62"/>
    <w:basedOn w:val="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/>
    </w:pPr>
    <w:rPr>
      <w:b/>
      <w:bCs/>
      <w:sz w:val="24"/>
      <w:szCs w:val="24"/>
      <w:lang w:eastAsia="ar-SA"/>
    </w:rPr>
  </w:style>
  <w:style w:type="paragraph" w:customStyle="1" w:styleId="xl63">
    <w:name w:val="xl63"/>
    <w:basedOn w:val="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/>
    </w:pPr>
    <w:rPr>
      <w:i/>
      <w:iCs/>
      <w:sz w:val="24"/>
      <w:szCs w:val="24"/>
      <w:lang w:eastAsia="ar-SA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b/>
      <w:bCs/>
      <w:sz w:val="24"/>
      <w:szCs w:val="24"/>
      <w:lang w:eastAsia="ar-SA"/>
    </w:rPr>
  </w:style>
  <w:style w:type="paragraph" w:styleId="27">
    <w:name w:val="Body Text 2"/>
    <w:basedOn w:val="a"/>
    <w:pPr>
      <w:ind w:right="45" w:firstLine="284"/>
      <w:jc w:val="both"/>
    </w:pPr>
    <w:rPr>
      <w:sz w:val="24"/>
      <w:lang w:eastAsia="ar-SA"/>
    </w:rPr>
  </w:style>
  <w:style w:type="paragraph" w:customStyle="1" w:styleId="1fd">
    <w:name w:val="Список1"/>
    <w:basedOn w:val="a"/>
    <w:pPr>
      <w:tabs>
        <w:tab w:val="num" w:pos="1069"/>
      </w:tabs>
      <w:ind w:left="1069" w:hanging="360"/>
      <w:jc w:val="both"/>
    </w:pPr>
    <w:rPr>
      <w:sz w:val="24"/>
      <w:szCs w:val="24"/>
      <w:lang w:eastAsia="ar-SA"/>
    </w:rPr>
  </w:style>
  <w:style w:type="paragraph" w:customStyle="1" w:styleId="afffe">
    <w:name w:val="подпись к табл"/>
    <w:basedOn w:val="affc"/>
    <w:pPr>
      <w:spacing w:after="120"/>
    </w:pPr>
    <w:rPr>
      <w:rFonts w:ascii="Arial" w:hAnsi="Arial"/>
      <w:sz w:val="26"/>
      <w:szCs w:val="24"/>
    </w:rPr>
  </w:style>
  <w:style w:type="paragraph" w:customStyle="1" w:styleId="1fe">
    <w:name w:val="Знак Знак Знак1"/>
    <w:basedOn w:val="a"/>
    <w:pPr>
      <w:tabs>
        <w:tab w:val="left" w:pos="360"/>
      </w:tabs>
      <w:spacing w:after="160" w:line="240" w:lineRule="exact"/>
    </w:pPr>
    <w:rPr>
      <w:rFonts w:ascii="Verdana" w:hAnsi="Verdana" w:cs="Verdana"/>
      <w:lang w:val="en-US" w:eastAsia="ar-SA"/>
    </w:rPr>
  </w:style>
  <w:style w:type="paragraph" w:customStyle="1" w:styleId="28">
    <w:name w:val="Мой заголовок 2"/>
    <w:basedOn w:val="4"/>
    <w:pPr>
      <w:keepNext w:val="0"/>
      <w:tabs>
        <w:tab w:val="num" w:pos="720"/>
      </w:tabs>
      <w:ind w:left="720" w:hanging="720"/>
    </w:pPr>
    <w:rPr>
      <w:rFonts w:ascii="Times New Roman" w:hAnsi="Times New Roman"/>
      <w:b/>
      <w:u w:val="none"/>
      <w:lang w:val="ru-RU" w:eastAsia="ar-SA" w:bidi="ar-SA"/>
    </w:rPr>
  </w:style>
  <w:style w:type="paragraph" w:customStyle="1" w:styleId="1ff">
    <w:name w:val="Мой заголовок 1"/>
    <w:basedOn w:val="1"/>
    <w:pPr>
      <w:keepNext w:val="0"/>
      <w:tabs>
        <w:tab w:val="num" w:pos="540"/>
      </w:tabs>
      <w:spacing w:before="240" w:after="60"/>
      <w:ind w:left="540" w:hanging="540"/>
    </w:pPr>
    <w:rPr>
      <w:rFonts w:cs="Arial"/>
      <w:bCs/>
      <w:caps/>
      <w:szCs w:val="32"/>
      <w:lang w:eastAsia="ar-SA"/>
    </w:rPr>
  </w:style>
  <w:style w:type="paragraph" w:customStyle="1" w:styleId="33">
    <w:name w:val="Мой заголовок 3"/>
    <w:basedOn w:val="4"/>
    <w:pPr>
      <w:keepNext w:val="0"/>
      <w:tabs>
        <w:tab w:val="num" w:pos="540"/>
      </w:tabs>
      <w:ind w:left="540" w:hanging="540"/>
    </w:pPr>
    <w:rPr>
      <w:rFonts w:ascii="Times New Roman" w:hAnsi="Times New Roman"/>
      <w:b/>
      <w:i/>
      <w:sz w:val="24"/>
      <w:u w:val="none"/>
      <w:lang w:val="ru-RU" w:eastAsia="ar-SA" w:bidi="ar-SA"/>
    </w:rPr>
  </w:style>
  <w:style w:type="paragraph" w:customStyle="1" w:styleId="0">
    <w:name w:val="Мой заголовок 0"/>
    <w:basedOn w:val="4"/>
    <w:pPr>
      <w:keepNext w:val="0"/>
      <w:tabs>
        <w:tab w:val="num" w:pos="540"/>
      </w:tabs>
      <w:ind w:left="540" w:hanging="540"/>
    </w:pPr>
    <w:rPr>
      <w:rFonts w:ascii="Times New Roman" w:hAnsi="Times New Roman"/>
      <w:b/>
      <w:u w:val="none"/>
      <w:lang w:val="ru-RU" w:eastAsia="ar-SA" w:bidi="ar-SA"/>
    </w:rPr>
  </w:style>
  <w:style w:type="paragraph" w:customStyle="1" w:styleId="BodyText0">
    <w:name w:val="Body Text Знак Знак Знак Знак Знак Знак Знак"/>
    <w:basedOn w:val="a"/>
    <w:pPr>
      <w:jc w:val="both"/>
    </w:pPr>
    <w:rPr>
      <w:sz w:val="28"/>
      <w:lang w:eastAsia="ar-SA"/>
    </w:rPr>
  </w:style>
  <w:style w:type="paragraph" w:customStyle="1" w:styleId="Stylefortableheading">
    <w:name w:val="Style for table heading"/>
    <w:basedOn w:val="a"/>
    <w:pPr>
      <w:keepNext/>
      <w:keepLines/>
      <w:jc w:val="center"/>
    </w:pPr>
    <w:rPr>
      <w:b/>
      <w:lang w:val="en-AU" w:eastAsia="ar-SA"/>
    </w:rPr>
  </w:style>
  <w:style w:type="paragraph" w:customStyle="1" w:styleId="affff">
    <w:name w:val="Содержимое врезки"/>
    <w:basedOn w:val="affc"/>
  </w:style>
  <w:style w:type="paragraph" w:customStyle="1" w:styleId="affff0">
    <w:name w:val="Содержимое таблицы"/>
    <w:basedOn w:val="a"/>
    <w:pPr>
      <w:suppressLineNumbers/>
    </w:pPr>
    <w:rPr>
      <w:sz w:val="24"/>
      <w:szCs w:val="24"/>
      <w:lang w:eastAsia="ar-SA"/>
    </w:rPr>
  </w:style>
  <w:style w:type="paragraph" w:customStyle="1" w:styleId="affff1">
    <w:name w:val="Заголовок таблицы"/>
    <w:basedOn w:val="affff0"/>
    <w:pPr>
      <w:jc w:val="center"/>
    </w:pPr>
    <w:rPr>
      <w:b/>
      <w:bCs/>
    </w:rPr>
  </w:style>
  <w:style w:type="paragraph" w:customStyle="1" w:styleId="100">
    <w:name w:val="Оглавление 10"/>
    <w:basedOn w:val="1a"/>
    <w:pPr>
      <w:tabs>
        <w:tab w:val="right" w:leader="dot" w:pos="7090"/>
      </w:tabs>
      <w:ind w:left="2547"/>
    </w:pPr>
  </w:style>
  <w:style w:type="paragraph" w:customStyle="1" w:styleId="affff2">
    <w:name w:val="Текст диплома"/>
    <w:basedOn w:val="a"/>
    <w:pPr>
      <w:spacing w:line="360" w:lineRule="auto"/>
      <w:ind w:firstLine="709"/>
      <w:jc w:val="both"/>
    </w:pPr>
    <w:rPr>
      <w:sz w:val="24"/>
      <w:szCs w:val="24"/>
    </w:rPr>
  </w:style>
  <w:style w:type="paragraph" w:customStyle="1" w:styleId="affff3">
    <w:name w:val="Текст диплома Знак"/>
    <w:basedOn w:val="a"/>
    <w:link w:val="affff4"/>
    <w:pPr>
      <w:spacing w:line="360" w:lineRule="auto"/>
      <w:ind w:firstLine="709"/>
      <w:jc w:val="both"/>
    </w:pPr>
    <w:rPr>
      <w:sz w:val="24"/>
      <w:szCs w:val="24"/>
    </w:rPr>
  </w:style>
  <w:style w:type="character" w:customStyle="1" w:styleId="affff4">
    <w:name w:val="Текст диплома Знак Знак"/>
    <w:link w:val="affff3"/>
    <w:rPr>
      <w:sz w:val="24"/>
      <w:szCs w:val="24"/>
      <w:lang w:val="ru-RU" w:eastAsia="ru-RU" w:bidi="ar-SA"/>
    </w:rPr>
  </w:style>
  <w:style w:type="paragraph" w:customStyle="1" w:styleId="affff5">
    <w:name w:val="Текст док"/>
    <w:basedOn w:val="a"/>
    <w:pPr>
      <w:tabs>
        <w:tab w:val="left" w:pos="7088"/>
      </w:tabs>
      <w:jc w:val="both"/>
    </w:pPr>
    <w:rPr>
      <w:sz w:val="24"/>
      <w:szCs w:val="24"/>
    </w:rPr>
  </w:style>
  <w:style w:type="paragraph" w:customStyle="1" w:styleId="Report">
    <w:name w:val="Report"/>
    <w:basedOn w:val="a"/>
    <w:pPr>
      <w:spacing w:line="360" w:lineRule="auto"/>
      <w:ind w:firstLine="567"/>
      <w:jc w:val="both"/>
    </w:pPr>
    <w:rPr>
      <w:sz w:val="24"/>
    </w:rPr>
  </w:style>
  <w:style w:type="character" w:customStyle="1" w:styleId="affd">
    <w:name w:val="Основной текст Знак"/>
    <w:link w:val="affc"/>
    <w:rPr>
      <w:sz w:val="24"/>
      <w:lang w:eastAsia="ar-SA"/>
    </w:rPr>
  </w:style>
  <w:style w:type="character" w:customStyle="1" w:styleId="ab">
    <w:name w:val="Верхний колонтитул Знак"/>
    <w:link w:val="aa"/>
    <w:uiPriority w:val="99"/>
    <w:rPr>
      <w:sz w:val="24"/>
      <w:szCs w:val="24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3" Type="http://schemas.microsoft.com/office/2007/relationships/stylesWithEffects" Target="stylesWithEffect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7186</Words>
  <Characters>40964</Characters>
  <Application>Microsoft Office Word</Application>
  <DocSecurity>0</DocSecurity>
  <Lines>341</Lines>
  <Paragraphs>96</Paragraphs>
  <ScaleCrop>false</ScaleCrop>
  <Company>ALSADM</Company>
  <LinksUpToDate>false</LinksUpToDate>
  <CharactersWithSpaces>48054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Ковалева</cp:lastModifiedBy>
  <cp:revision>4</cp:revision>
  <dcterms:created xsi:type="dcterms:W3CDTF">2024-04-04T08:18:00Z</dcterms:created>
  <dcterms:modified xsi:type="dcterms:W3CDTF">2025-07-08T04:46:00Z</dcterms:modified>
  <cp:version>917504</cp:version>
</cp:coreProperties>
</file>