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96" w:rsidRPr="00CD1896" w:rsidRDefault="00CD1896" w:rsidP="00CD1896">
      <w:pPr>
        <w:suppressAutoHyphens w:val="0"/>
        <w:jc w:val="center"/>
        <w:rPr>
          <w:sz w:val="20"/>
          <w:szCs w:val="20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896" w:rsidRPr="00CD1896" w:rsidRDefault="00CD1896" w:rsidP="00CD1896">
      <w:pPr>
        <w:keepNext/>
        <w:suppressAutoHyphens w:val="0"/>
        <w:jc w:val="center"/>
        <w:outlineLvl w:val="0"/>
        <w:rPr>
          <w:b/>
          <w:sz w:val="28"/>
          <w:szCs w:val="20"/>
        </w:rPr>
      </w:pPr>
      <w:r w:rsidRPr="00CD1896">
        <w:rPr>
          <w:b/>
          <w:sz w:val="28"/>
          <w:szCs w:val="20"/>
        </w:rPr>
        <w:t>АДМИНИСТРАЦИЯ АЛЕКСАНДРОВСКОГО РАЙОНА</w:t>
      </w:r>
    </w:p>
    <w:p w:rsidR="00CD1896" w:rsidRPr="00CD1896" w:rsidRDefault="00CD1896" w:rsidP="00CD1896">
      <w:pPr>
        <w:keepNext/>
        <w:suppressAutoHyphens w:val="0"/>
        <w:jc w:val="center"/>
        <w:outlineLvl w:val="2"/>
        <w:rPr>
          <w:b/>
          <w:sz w:val="28"/>
          <w:szCs w:val="20"/>
        </w:rPr>
      </w:pPr>
      <w:r w:rsidRPr="00CD1896">
        <w:rPr>
          <w:b/>
          <w:sz w:val="28"/>
          <w:szCs w:val="20"/>
        </w:rPr>
        <w:t>ТОМСКОЙ ОБЛАСТИ</w:t>
      </w:r>
    </w:p>
    <w:p w:rsidR="00CD1896" w:rsidRPr="00CD1896" w:rsidRDefault="00CD1896" w:rsidP="00CD1896">
      <w:pPr>
        <w:suppressAutoHyphens w:val="0"/>
        <w:jc w:val="center"/>
        <w:rPr>
          <w:b/>
          <w:sz w:val="20"/>
          <w:szCs w:val="20"/>
        </w:rPr>
      </w:pPr>
    </w:p>
    <w:p w:rsidR="00CD1896" w:rsidRPr="00CD1896" w:rsidRDefault="00CD1896" w:rsidP="00CD1896">
      <w:pPr>
        <w:suppressAutoHyphens w:val="0"/>
        <w:jc w:val="center"/>
        <w:rPr>
          <w:b/>
          <w:sz w:val="20"/>
          <w:szCs w:val="20"/>
        </w:rPr>
      </w:pPr>
      <w:r w:rsidRPr="00CD1896">
        <w:rPr>
          <w:b/>
          <w:sz w:val="32"/>
          <w:szCs w:val="20"/>
        </w:rPr>
        <w:t>ПОСТАНОВЛЕНИЕ</w:t>
      </w:r>
    </w:p>
    <w:p w:rsidR="004E1D21" w:rsidRDefault="00F20180" w:rsidP="00CD1896">
      <w:r>
        <w:t>31</w:t>
      </w:r>
      <w:r w:rsidR="00CD1896" w:rsidRPr="00CD1896">
        <w:t>.08.2026</w:t>
      </w:r>
      <w:r w:rsidR="00CD1896">
        <w:t xml:space="preserve">                                                                                                                         </w:t>
      </w:r>
      <w:r>
        <w:t>№ 758</w:t>
      </w:r>
    </w:p>
    <w:tbl>
      <w:tblPr>
        <w:tblW w:w="9287" w:type="dxa"/>
        <w:tblLayout w:type="fixed"/>
        <w:tblLook w:val="01E0" w:firstRow="1" w:lastRow="1" w:firstColumn="1" w:lastColumn="1" w:noHBand="0" w:noVBand="0"/>
      </w:tblPr>
      <w:tblGrid>
        <w:gridCol w:w="9287"/>
      </w:tblGrid>
      <w:tr w:rsidR="004E1D21" w:rsidTr="00CD1896">
        <w:tc>
          <w:tcPr>
            <w:tcW w:w="9287" w:type="dxa"/>
          </w:tcPr>
          <w:p w:rsidR="004E1D21" w:rsidRDefault="00BE72B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Александровское</w:t>
            </w:r>
          </w:p>
          <w:p w:rsidR="004E1D21" w:rsidRDefault="004E1D21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4E1D21" w:rsidRDefault="00CD1896">
      <w:pPr>
        <w:ind w:right="175"/>
        <w:jc w:val="center"/>
      </w:pPr>
      <w:r>
        <w:t>О внесении изменений в п</w:t>
      </w:r>
      <w:r w:rsidR="00BE72B0">
        <w:t>остановление Администрации Александровского района Томской области от 28.11.2025 № 1196 «Об утверждении Положения о системе оплаты труда работников муниципальных образовательных учреждений Александровского района Томской области»</w:t>
      </w:r>
    </w:p>
    <w:p w:rsidR="004E1D21" w:rsidRDefault="004E1D21">
      <w:pPr>
        <w:ind w:right="175"/>
        <w:jc w:val="center"/>
        <w:rPr>
          <w:sz w:val="22"/>
          <w:szCs w:val="22"/>
        </w:rPr>
      </w:pPr>
    </w:p>
    <w:p w:rsidR="004E1D21" w:rsidRDefault="004E1D21">
      <w:pPr>
        <w:ind w:right="175"/>
        <w:jc w:val="center"/>
        <w:rPr>
          <w:sz w:val="22"/>
          <w:szCs w:val="22"/>
        </w:rPr>
      </w:pPr>
    </w:p>
    <w:p w:rsidR="004E1D21" w:rsidRPr="00CD1896" w:rsidRDefault="00BE72B0" w:rsidP="00CD1896">
      <w:pPr>
        <w:pStyle w:val="ConsPlusTitl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1896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</w:t>
      </w:r>
      <w:r w:rsidRPr="00CD189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 </w:t>
      </w:r>
      <w:r w:rsidRPr="00CD1896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постановлением Правительства</w:t>
      </w:r>
      <w:r w:rsidRPr="00CD1896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Томской области от 29.06.2026 года </w:t>
      </w:r>
      <w:r w:rsidRPr="00CD1896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№36п</w:t>
      </w:r>
      <w:r w:rsidRPr="00CD1896">
        <w:rPr>
          <w:rFonts w:ascii="Times New Roman" w:eastAsiaTheme="minorHAnsi" w:hAnsi="Times New Roman" w:cs="Times New Roman"/>
          <w:b w:val="0"/>
          <w:sz w:val="24"/>
          <w:szCs w:val="24"/>
          <w:lang w:val="x-none" w:eastAsia="en-US"/>
        </w:rPr>
        <w:t xml:space="preserve"> </w:t>
      </w:r>
      <w:r w:rsidRPr="00CD1896">
        <w:rPr>
          <w:rFonts w:ascii="Times New Roman" w:eastAsiaTheme="minorHAnsi" w:hAnsi="Times New Roman" w:cs="Times New Roman"/>
          <w:b w:val="0"/>
          <w:sz w:val="24"/>
          <w:szCs w:val="24"/>
          <w:lang w:eastAsia="en-US"/>
        </w:rPr>
        <w:t>«О внесении изменений в отдельные постановления Администрации Томской области»,</w:t>
      </w:r>
    </w:p>
    <w:p w:rsidR="004E1D21" w:rsidRPr="00CD1896" w:rsidRDefault="00BE72B0" w:rsidP="00CD1896">
      <w:pPr>
        <w:ind w:firstLine="709"/>
        <w:jc w:val="both"/>
      </w:pPr>
      <w:r w:rsidRPr="00CD1896">
        <w:t>ПОСТАНОВЛЯЮ:</w:t>
      </w:r>
    </w:p>
    <w:p w:rsidR="004E1D21" w:rsidRPr="00CD1896" w:rsidRDefault="00BE72B0" w:rsidP="00CD1896">
      <w:pPr>
        <w:pStyle w:val="ac"/>
        <w:numPr>
          <w:ilvl w:val="0"/>
          <w:numId w:val="2"/>
        </w:numPr>
        <w:tabs>
          <w:tab w:val="left" w:pos="993"/>
          <w:tab w:val="left" w:pos="1843"/>
        </w:tabs>
        <w:ind w:left="0" w:firstLine="709"/>
        <w:jc w:val="both"/>
      </w:pPr>
      <w:r w:rsidRPr="00CD1896">
        <w:t xml:space="preserve"> Внести в постановление  Администрации Александровского района Томской области </w:t>
      </w:r>
      <w:bookmarkStart w:id="0" w:name="_GoBack"/>
      <w:r w:rsidRPr="00CD1896">
        <w:t xml:space="preserve">от 28.11.2025 № 1196 «Об утверждении Положения о системе оплаты труда работников муниципальных образовательных учреждений </w:t>
      </w:r>
      <w:bookmarkEnd w:id="0"/>
      <w:r w:rsidRPr="00CD1896">
        <w:t>Александровского района Томской области» следующие изменения:</w:t>
      </w:r>
    </w:p>
    <w:p w:rsidR="004E1D21" w:rsidRPr="00CD1896" w:rsidRDefault="00BE72B0" w:rsidP="00CD1896">
      <w:pPr>
        <w:pStyle w:val="ac"/>
        <w:tabs>
          <w:tab w:val="left" w:pos="993"/>
          <w:tab w:val="left" w:pos="1843"/>
        </w:tabs>
        <w:ind w:left="0" w:firstLine="709"/>
        <w:jc w:val="both"/>
      </w:pPr>
      <w:r w:rsidRPr="00CD1896">
        <w:t>В Положении о системе оплаты труда работников муниципальных образовательных учреждений Александровского района Томской области, утвержденном указанным постановлением:</w:t>
      </w:r>
    </w:p>
    <w:p w:rsidR="004E1D21" w:rsidRPr="00CD1896" w:rsidRDefault="00BE72B0" w:rsidP="00CD1896">
      <w:pPr>
        <w:tabs>
          <w:tab w:val="left" w:pos="993"/>
          <w:tab w:val="left" w:pos="1843"/>
        </w:tabs>
        <w:ind w:firstLine="709"/>
        <w:jc w:val="both"/>
      </w:pPr>
      <w:r w:rsidRPr="00CD1896">
        <w:t>1) пункт 12 изложить в следующей редакции:</w:t>
      </w:r>
    </w:p>
    <w:p w:rsidR="004E1D21" w:rsidRPr="00CD1896" w:rsidRDefault="00BE72B0" w:rsidP="00CD1896">
      <w:pPr>
        <w:tabs>
          <w:tab w:val="left" w:pos="993"/>
          <w:tab w:val="left" w:pos="1843"/>
        </w:tabs>
        <w:ind w:firstLine="709"/>
        <w:jc w:val="both"/>
      </w:pPr>
      <w:r w:rsidRPr="00CD1896">
        <w:t>«12. Дополнительно к компенсационным выплатам, указанным в пункте 9 настоящего Положения, работникам учреждений устанавливаются компенсационные выплаты: за работу в образовательной организации, расположенной в сельской местности, за выполнение дополнительной работы, указанной в пункте 15.1 .настоящего Положения</w:t>
      </w:r>
      <w:proofErr w:type="gramStart"/>
      <w:r w:rsidRPr="00CD1896">
        <w:t>.»;</w:t>
      </w:r>
      <w:proofErr w:type="gramEnd"/>
    </w:p>
    <w:p w:rsidR="004E1D21" w:rsidRPr="00CD1896" w:rsidRDefault="00BE72B0" w:rsidP="00CD1896">
      <w:pPr>
        <w:tabs>
          <w:tab w:val="left" w:pos="993"/>
          <w:tab w:val="left" w:pos="1843"/>
        </w:tabs>
        <w:ind w:firstLine="709"/>
        <w:jc w:val="both"/>
      </w:pPr>
      <w:r w:rsidRPr="00CD1896">
        <w:t>2) в пунктах 14, 15 слова «, указанной в пункте 12 настоящего Положения» заменить словами «за работу в образовательной организации, расположенной в сельской местности»;</w:t>
      </w:r>
    </w:p>
    <w:p w:rsidR="004E1D21" w:rsidRPr="00CD1896" w:rsidRDefault="00BE72B0" w:rsidP="00CD1896">
      <w:pPr>
        <w:tabs>
          <w:tab w:val="left" w:pos="993"/>
          <w:tab w:val="left" w:pos="1843"/>
        </w:tabs>
        <w:ind w:firstLine="709"/>
        <w:jc w:val="both"/>
      </w:pPr>
      <w:r w:rsidRPr="00CD1896">
        <w:t>3) дополнить пунктом 15.1. следующего содержания:</w:t>
      </w:r>
    </w:p>
    <w:p w:rsidR="004E1D21" w:rsidRPr="00CD1896" w:rsidRDefault="00BE72B0" w:rsidP="00CD1896">
      <w:pPr>
        <w:tabs>
          <w:tab w:val="left" w:pos="993"/>
          <w:tab w:val="left" w:pos="1843"/>
        </w:tabs>
        <w:ind w:firstLine="709"/>
        <w:jc w:val="both"/>
      </w:pPr>
      <w:r w:rsidRPr="00CD1896">
        <w:t>«15.1. За выполнение дополнительной работы, не входящей в должностные обязанности по занимаемой в учреждении должности: за руководство методическим объединением, предметной, цикловой, методической комиссией в учреждении педагогическим работникам, не имеющим квалификационной категории «педагог-методист», устанавливается ежемесячная доплата в размере 3000 рублей;</w:t>
      </w:r>
    </w:p>
    <w:p w:rsidR="004E1D21" w:rsidRPr="00CD1896" w:rsidRDefault="00BE72B0" w:rsidP="00CD1896">
      <w:pPr>
        <w:tabs>
          <w:tab w:val="left" w:pos="993"/>
          <w:tab w:val="left" w:pos="1843"/>
        </w:tabs>
        <w:ind w:firstLine="709"/>
        <w:jc w:val="both"/>
      </w:pPr>
      <w:r w:rsidRPr="00CD1896">
        <w:t>за выполнение дополнительной работы, связанной с методической деятельностью, в том числе руководство методическим объединением, предметной, цикловой, методической комиссией в учреждении педагогическим работникам, имеющим квалификационную категорию «педагог-методист», устанавливается ежемесячная доплата в размере 5000 рублей;</w:t>
      </w:r>
    </w:p>
    <w:p w:rsidR="004E1D21" w:rsidRPr="00CD1896" w:rsidRDefault="00BE72B0" w:rsidP="00CD1896">
      <w:pPr>
        <w:tabs>
          <w:tab w:val="left" w:pos="993"/>
          <w:tab w:val="left" w:pos="1843"/>
        </w:tabs>
        <w:ind w:firstLine="709"/>
        <w:jc w:val="both"/>
      </w:pPr>
      <w:r w:rsidRPr="00CD1896">
        <w:t>за выполнение дополнительной работы, связанной с наставничеством, педагогическим работникам, не имеющим квалификационной категории «педагог-наставник», устанавливается ежемесячная доплата в размерах, определенных локальными нормативными актами учреждений, принимаемыми с учетом мнения представительного органа работников, или коллективными договорами, но не более 3000 рублей;</w:t>
      </w:r>
    </w:p>
    <w:p w:rsidR="004E1D21" w:rsidRPr="00CD1896" w:rsidRDefault="00BE72B0" w:rsidP="00CD1896">
      <w:pPr>
        <w:tabs>
          <w:tab w:val="left" w:pos="993"/>
          <w:tab w:val="left" w:pos="1843"/>
        </w:tabs>
        <w:ind w:firstLine="709"/>
        <w:jc w:val="both"/>
      </w:pPr>
      <w:r w:rsidRPr="00CD1896">
        <w:lastRenderedPageBreak/>
        <w:t>за выполнение дополнительной работы, связанной с наставничеством, педагогическим работникам, имеющим квалификационную категорию «педаго</w:t>
      </w:r>
      <w:proofErr w:type="gramStart"/>
      <w:r w:rsidRPr="00CD1896">
        <w:t>г-</w:t>
      </w:r>
      <w:proofErr w:type="gramEnd"/>
      <w:r w:rsidRPr="00CD1896">
        <w:t xml:space="preserve"> наставник», устанавливается ежемесячная доплата в размере 5000 рублей.»;</w:t>
      </w:r>
    </w:p>
    <w:p w:rsidR="004E1D21" w:rsidRPr="00CD1896" w:rsidRDefault="00BE72B0" w:rsidP="00CD1896">
      <w:pPr>
        <w:tabs>
          <w:tab w:val="left" w:pos="993"/>
          <w:tab w:val="left" w:pos="1843"/>
        </w:tabs>
        <w:ind w:firstLine="709"/>
        <w:jc w:val="both"/>
      </w:pPr>
      <w:r w:rsidRPr="00CD1896">
        <w:t>4) в пункте 16  слова «компенсационная выплата, указанная в пункте 13 настоящего Положения» заменить словами «компенсационные выплаты, указанные в пункте 12 настоящего Положения»;</w:t>
      </w:r>
    </w:p>
    <w:p w:rsidR="004E1D21" w:rsidRPr="00CD1896" w:rsidRDefault="00BE72B0" w:rsidP="00CD1896">
      <w:pPr>
        <w:tabs>
          <w:tab w:val="left" w:pos="993"/>
          <w:tab w:val="left" w:pos="1843"/>
        </w:tabs>
        <w:ind w:firstLine="709"/>
        <w:jc w:val="both"/>
      </w:pPr>
      <w:r w:rsidRPr="00CD1896">
        <w:t>5) в пункте 17 слова «Компенсационная выплата, указанная в пункте 12 настоящего Положения, не учитывается» заменить словами «Компенсационные выплаты, указанные в пункте 12 настоящего Положения, не учитываются»;</w:t>
      </w:r>
    </w:p>
    <w:p w:rsidR="004E1D21" w:rsidRPr="00CD1896" w:rsidRDefault="00CD1896" w:rsidP="00CD1896">
      <w:pPr>
        <w:tabs>
          <w:tab w:val="left" w:pos="993"/>
          <w:tab w:val="left" w:pos="1843"/>
        </w:tabs>
        <w:ind w:firstLine="709"/>
        <w:jc w:val="both"/>
      </w:pPr>
      <w:r>
        <w:t>6)</w:t>
      </w:r>
      <w:r w:rsidR="00BE72B0" w:rsidRPr="00CD1896">
        <w:t xml:space="preserve"> в пункте 20.4. слова «, осуществление руководства методическими цикловыми и предметными комиссиями, объединениями» исключить.</w:t>
      </w:r>
    </w:p>
    <w:p w:rsidR="004E1D21" w:rsidRPr="00CD1896" w:rsidRDefault="00BE72B0" w:rsidP="00CD1896">
      <w:pPr>
        <w:ind w:firstLine="709"/>
        <w:jc w:val="both"/>
      </w:pPr>
      <w:r w:rsidRPr="00CD1896"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hyperlink r:id="rId10">
        <w:r w:rsidRPr="00CD1896">
          <w:rPr>
            <w:rStyle w:val="a3"/>
            <w:color w:val="auto"/>
            <w:u w:val="none"/>
          </w:rPr>
          <w:t>https://alsadm.gosuslugi.ru/</w:t>
        </w:r>
      </w:hyperlink>
      <w:r w:rsidRPr="00CD1896">
        <w:t>).</w:t>
      </w:r>
    </w:p>
    <w:p w:rsidR="004E1D21" w:rsidRPr="00CD1896" w:rsidRDefault="00BE72B0" w:rsidP="00CD1896">
      <w:pPr>
        <w:ind w:firstLine="709"/>
        <w:jc w:val="both"/>
      </w:pPr>
      <w:r w:rsidRPr="00CD1896">
        <w:t>3. Настоящее постановление вступает в силу с 1 сентября 2026 года.</w:t>
      </w:r>
    </w:p>
    <w:p w:rsidR="004E1D21" w:rsidRPr="00CD1896" w:rsidRDefault="00BE72B0" w:rsidP="00CD1896">
      <w:pPr>
        <w:ind w:firstLine="709"/>
        <w:jc w:val="both"/>
      </w:pPr>
      <w:r w:rsidRPr="00CD1896">
        <w:t xml:space="preserve">4. </w:t>
      </w:r>
      <w:proofErr w:type="gramStart"/>
      <w:r w:rsidRPr="00CD1896">
        <w:t>Контроль за</w:t>
      </w:r>
      <w:proofErr w:type="gramEnd"/>
      <w:r w:rsidRPr="00CD1896">
        <w:t xml:space="preserve"> исполнением настоящего постановления оставляю за собой.</w:t>
      </w:r>
    </w:p>
    <w:tbl>
      <w:tblPr>
        <w:tblW w:w="14108" w:type="dxa"/>
        <w:tblLayout w:type="fixed"/>
        <w:tblLook w:val="01E0" w:firstRow="1" w:lastRow="1" w:firstColumn="1" w:lastColumn="1" w:noHBand="0" w:noVBand="0"/>
      </w:tblPr>
      <w:tblGrid>
        <w:gridCol w:w="9464"/>
        <w:gridCol w:w="4644"/>
      </w:tblGrid>
      <w:tr w:rsidR="004E1D21" w:rsidRPr="00CD1896">
        <w:trPr>
          <w:trHeight w:val="429"/>
        </w:trPr>
        <w:tc>
          <w:tcPr>
            <w:tcW w:w="9463" w:type="dxa"/>
          </w:tcPr>
          <w:p w:rsidR="004E1D21" w:rsidRPr="00CD1896" w:rsidRDefault="004E1D21" w:rsidP="00CD1896"/>
          <w:p w:rsidR="004E1D21" w:rsidRPr="00CD1896" w:rsidRDefault="004E1D21" w:rsidP="00CD1896"/>
          <w:p w:rsidR="004E1D21" w:rsidRPr="00CD1896" w:rsidRDefault="004E1D21" w:rsidP="00CD1896"/>
          <w:p w:rsidR="004E1D21" w:rsidRPr="00CD1896" w:rsidRDefault="00BE72B0" w:rsidP="00CD1896">
            <w:r w:rsidRPr="00CD1896">
              <w:t>Глава Александровского района                                                                       Д.В. Пьянков</w:t>
            </w:r>
          </w:p>
          <w:p w:rsidR="004E1D21" w:rsidRPr="00CD1896" w:rsidRDefault="004E1D21" w:rsidP="00CD1896"/>
          <w:p w:rsidR="004E1D21" w:rsidRPr="00CD1896" w:rsidRDefault="004E1D21" w:rsidP="00CD1896"/>
          <w:p w:rsidR="004E1D21" w:rsidRPr="00CD1896" w:rsidRDefault="004E1D21" w:rsidP="00CD1896"/>
          <w:p w:rsidR="004E1D21" w:rsidRPr="00CD1896" w:rsidRDefault="00BE72B0" w:rsidP="00CD1896">
            <w:pPr>
              <w:rPr>
                <w:sz w:val="20"/>
                <w:szCs w:val="20"/>
              </w:rPr>
            </w:pPr>
            <w:r w:rsidRPr="00CD1896">
              <w:rPr>
                <w:sz w:val="20"/>
                <w:szCs w:val="20"/>
              </w:rPr>
              <w:t>Зубкова Е.В.</w:t>
            </w:r>
          </w:p>
          <w:p w:rsidR="004E1D21" w:rsidRPr="00CD1896" w:rsidRDefault="00BE72B0" w:rsidP="00CD1896">
            <w:r w:rsidRPr="00CD1896">
              <w:rPr>
                <w:sz w:val="20"/>
                <w:szCs w:val="20"/>
              </w:rPr>
              <w:t>2-53-00</w:t>
            </w:r>
          </w:p>
        </w:tc>
        <w:tc>
          <w:tcPr>
            <w:tcW w:w="4644" w:type="dxa"/>
          </w:tcPr>
          <w:p w:rsidR="004E1D21" w:rsidRPr="00CD1896" w:rsidRDefault="004E1D21" w:rsidP="00CD1896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4E1D21" w:rsidRPr="00CD1896" w:rsidRDefault="004E1D21" w:rsidP="00CD1896"/>
          <w:p w:rsidR="004E1D21" w:rsidRPr="00CD1896" w:rsidRDefault="004E1D21" w:rsidP="00CD1896"/>
        </w:tc>
      </w:tr>
      <w:tr w:rsidR="004E1D21" w:rsidRPr="00CD1896">
        <w:tc>
          <w:tcPr>
            <w:tcW w:w="9463" w:type="dxa"/>
          </w:tcPr>
          <w:p w:rsidR="004E1D21" w:rsidRPr="00CD1896" w:rsidRDefault="004E1D21" w:rsidP="00CD1896">
            <w:pPr>
              <w:jc w:val="both"/>
            </w:pPr>
          </w:p>
        </w:tc>
        <w:tc>
          <w:tcPr>
            <w:tcW w:w="4644" w:type="dxa"/>
          </w:tcPr>
          <w:p w:rsidR="004E1D21" w:rsidRPr="00CD1896" w:rsidRDefault="004E1D21" w:rsidP="00CD1896">
            <w:pPr>
              <w:pStyle w:val="2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D21" w:rsidRDefault="004E1D21">
      <w:pPr>
        <w:rPr>
          <w:sz w:val="16"/>
          <w:szCs w:val="16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CD1896" w:rsidRDefault="00CD1896">
      <w:pPr>
        <w:rPr>
          <w:sz w:val="20"/>
          <w:szCs w:val="20"/>
        </w:rPr>
      </w:pPr>
    </w:p>
    <w:p w:rsidR="004E1D21" w:rsidRPr="00CD1896" w:rsidRDefault="00BE72B0">
      <w:pPr>
        <w:rPr>
          <w:sz w:val="20"/>
          <w:szCs w:val="20"/>
        </w:rPr>
      </w:pPr>
      <w:r w:rsidRPr="00CD1896">
        <w:rPr>
          <w:sz w:val="20"/>
          <w:szCs w:val="20"/>
        </w:rPr>
        <w:t>Рассылка: Администрация Александровского района (1 экз.), Финансовый отдел Администрации Александровского района(1экз.), Отдел образования А</w:t>
      </w:r>
      <w:r w:rsidR="00CD1896">
        <w:rPr>
          <w:sz w:val="20"/>
          <w:szCs w:val="20"/>
        </w:rPr>
        <w:t>лександровского района (1 экз.)</w:t>
      </w:r>
      <w:r w:rsidRPr="00CD1896">
        <w:rPr>
          <w:sz w:val="20"/>
          <w:szCs w:val="20"/>
        </w:rPr>
        <w:t xml:space="preserve"> </w:t>
      </w:r>
    </w:p>
    <w:sectPr w:rsidR="004E1D21" w:rsidRPr="00CD1896" w:rsidSect="00CD1896">
      <w:headerReference w:type="default" r:id="rId11"/>
      <w:pgSz w:w="11906" w:h="16838"/>
      <w:pgMar w:top="567" w:right="1134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2B0" w:rsidRDefault="00BE72B0" w:rsidP="00CD1896">
      <w:r>
        <w:separator/>
      </w:r>
    </w:p>
  </w:endnote>
  <w:endnote w:type="continuationSeparator" w:id="0">
    <w:p w:rsidR="00BE72B0" w:rsidRDefault="00BE72B0" w:rsidP="00CD1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2B0" w:rsidRDefault="00BE72B0" w:rsidP="00CD1896">
      <w:r>
        <w:separator/>
      </w:r>
    </w:p>
  </w:footnote>
  <w:footnote w:type="continuationSeparator" w:id="0">
    <w:p w:rsidR="00BE72B0" w:rsidRDefault="00BE72B0" w:rsidP="00CD1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354459445"/>
      <w:docPartObj>
        <w:docPartGallery w:val="Page Numbers (Top of Page)"/>
        <w:docPartUnique/>
      </w:docPartObj>
    </w:sdtPr>
    <w:sdtEndPr/>
    <w:sdtContent>
      <w:p w:rsidR="00CD1896" w:rsidRPr="00CD1896" w:rsidRDefault="00CD1896">
        <w:pPr>
          <w:pStyle w:val="ad"/>
          <w:jc w:val="center"/>
          <w:rPr>
            <w:sz w:val="20"/>
            <w:szCs w:val="20"/>
          </w:rPr>
        </w:pPr>
      </w:p>
      <w:p w:rsidR="00CD1896" w:rsidRPr="00CD1896" w:rsidRDefault="00CD1896">
        <w:pPr>
          <w:pStyle w:val="ad"/>
          <w:jc w:val="center"/>
          <w:rPr>
            <w:sz w:val="20"/>
            <w:szCs w:val="20"/>
          </w:rPr>
        </w:pPr>
        <w:r w:rsidRPr="00CD1896">
          <w:rPr>
            <w:sz w:val="20"/>
            <w:szCs w:val="20"/>
          </w:rPr>
          <w:fldChar w:fldCharType="begin"/>
        </w:r>
        <w:r w:rsidRPr="00CD1896">
          <w:rPr>
            <w:sz w:val="20"/>
            <w:szCs w:val="20"/>
          </w:rPr>
          <w:instrText>PAGE   \* MERGEFORMAT</w:instrText>
        </w:r>
        <w:r w:rsidRPr="00CD1896">
          <w:rPr>
            <w:sz w:val="20"/>
            <w:szCs w:val="20"/>
          </w:rPr>
          <w:fldChar w:fldCharType="separate"/>
        </w:r>
        <w:r w:rsidR="00F20180">
          <w:rPr>
            <w:noProof/>
            <w:sz w:val="20"/>
            <w:szCs w:val="20"/>
          </w:rPr>
          <w:t>2</w:t>
        </w:r>
        <w:r w:rsidRPr="00CD1896">
          <w:rPr>
            <w:sz w:val="20"/>
            <w:szCs w:val="20"/>
          </w:rPr>
          <w:fldChar w:fldCharType="end"/>
        </w:r>
      </w:p>
    </w:sdtContent>
  </w:sdt>
  <w:p w:rsidR="00CD1896" w:rsidRPr="00CD1896" w:rsidRDefault="00CD1896">
    <w:pPr>
      <w:pStyle w:val="ad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44973"/>
    <w:multiLevelType w:val="multilevel"/>
    <w:tmpl w:val="149875D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">
    <w:nsid w:val="5E3D1B33"/>
    <w:multiLevelType w:val="multilevel"/>
    <w:tmpl w:val="638ED8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D21"/>
    <w:rsid w:val="004E1D21"/>
    <w:rsid w:val="00BE72B0"/>
    <w:rsid w:val="00CD1896"/>
    <w:rsid w:val="00F2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1A0EC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rPr>
      <w:color w:val="8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Title">
    <w:name w:val="ConsPlusTitle"/>
    <w:qFormat/>
    <w:rsid w:val="001A0EC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qFormat/>
    <w:rsid w:val="001A0EC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qFormat/>
    <w:rsid w:val="00DD14A3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D18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D1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D18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D18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E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ECD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1A0E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A0ECD"/>
    <w:pPr>
      <w:keepNext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A0E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1A0EC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1A0EC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rsid w:val="001A0ECD"/>
    <w:rPr>
      <w:color w:val="0563C1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1A0EC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rPr>
      <w:color w:val="8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Title">
    <w:name w:val="ConsPlusTitle"/>
    <w:qFormat/>
    <w:rsid w:val="001A0EC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qFormat/>
    <w:rsid w:val="001A0EC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171A7"/>
    <w:pPr>
      <w:ind w:left="720"/>
      <w:contextualSpacing/>
    </w:pPr>
  </w:style>
  <w:style w:type="paragraph" w:customStyle="1" w:styleId="ConsPlusNormal">
    <w:name w:val="ConsPlusNormal"/>
    <w:qFormat/>
    <w:rsid w:val="00DD14A3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D189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D1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D189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D18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alsadm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CE6A3-6379-439D-91B6-9631C7FA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Татьяна Валерьевна</dc:creator>
  <cp:lastModifiedBy>PC71</cp:lastModifiedBy>
  <cp:revision>2</cp:revision>
  <cp:lastPrinted>2026-08-31T09:24:00Z</cp:lastPrinted>
  <dcterms:created xsi:type="dcterms:W3CDTF">2026-08-31T09:25:00Z</dcterms:created>
  <dcterms:modified xsi:type="dcterms:W3CDTF">2026-08-31T09:25:00Z</dcterms:modified>
  <dc:language>ru-RU</dc:language>
</cp:coreProperties>
</file>