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05D" w:rsidRDefault="00AF505D" w:rsidP="00AF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33D0C8D" wp14:editId="78173B1C">
            <wp:extent cx="533400" cy="6629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2"/>
                    <pic:cNvPicPr>
                      <a:picLocks noChangeAspect="1"/>
                    </pic:cNvPicPr>
                  </pic:nvPicPr>
                  <pic:blipFill>
                    <a:blip r:embed="rId7"/>
                    <a:stretch/>
                  </pic:blipFill>
                  <pic:spPr bwMode="auto">
                    <a:xfrm>
                      <a:off x="0" y="0"/>
                      <a:ext cx="53340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05D" w:rsidRDefault="00AF505D" w:rsidP="00AF505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АДМИНИСТРАЦИЯ АЛЕКСАНДРОВСКОГО РАЙОНА</w:t>
      </w:r>
    </w:p>
    <w:p w:rsidR="00AF505D" w:rsidRDefault="00AF505D" w:rsidP="00AF505D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ТОМСКОЙ ОБЛАСТИ</w:t>
      </w:r>
    </w:p>
    <w:p w:rsidR="00AF505D" w:rsidRDefault="00AF505D" w:rsidP="00AF5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F505D" w:rsidRDefault="00AF505D" w:rsidP="00AF50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t>ПОСТАНОВЛЕНИЕ</w:t>
      </w:r>
    </w:p>
    <w:p w:rsidR="005D7F89" w:rsidRPr="00D77C34" w:rsidRDefault="005D7F89" w:rsidP="007943B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4535"/>
        <w:gridCol w:w="4537"/>
      </w:tblGrid>
      <w:tr w:rsidR="005D7F89" w:rsidRPr="00AF505D">
        <w:tc>
          <w:tcPr>
            <w:tcW w:w="4535" w:type="dxa"/>
          </w:tcPr>
          <w:p w:rsidR="005D7F89" w:rsidRPr="00AF505D" w:rsidRDefault="000859E2">
            <w:pPr>
              <w:spacing w:after="0" w:line="240" w:lineRule="auto"/>
              <w:ind w:left="-1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26.09.2022</w:t>
            </w:r>
          </w:p>
        </w:tc>
        <w:tc>
          <w:tcPr>
            <w:tcW w:w="4537" w:type="dxa"/>
          </w:tcPr>
          <w:p w:rsidR="005D7F89" w:rsidRPr="00AF505D" w:rsidRDefault="000859E2">
            <w:pPr>
              <w:keepNext/>
              <w:spacing w:after="0" w:line="240" w:lineRule="auto"/>
              <w:ind w:right="-108"/>
              <w:jc w:val="right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1143  </w:t>
            </w:r>
          </w:p>
        </w:tc>
      </w:tr>
      <w:tr w:rsidR="005D7F89" w:rsidRPr="00AF505D">
        <w:tc>
          <w:tcPr>
            <w:tcW w:w="9072" w:type="dxa"/>
            <w:gridSpan w:val="2"/>
          </w:tcPr>
          <w:p w:rsidR="005D7F89" w:rsidRPr="00AF505D" w:rsidRDefault="00085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Александровское</w:t>
            </w:r>
          </w:p>
        </w:tc>
      </w:tr>
    </w:tbl>
    <w:p w:rsidR="005D7F89" w:rsidRPr="00AF505D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072"/>
      </w:tblGrid>
      <w:tr w:rsidR="005D7F89" w:rsidRPr="00AF505D">
        <w:tc>
          <w:tcPr>
            <w:tcW w:w="9072" w:type="dxa"/>
          </w:tcPr>
          <w:p w:rsidR="005D7F89" w:rsidRPr="00AF505D" w:rsidRDefault="000859E2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Правил использования  водных объектов общего </w:t>
            </w:r>
          </w:p>
          <w:p w:rsidR="005D7F89" w:rsidRPr="00AF505D" w:rsidRDefault="000859E2">
            <w:pPr>
              <w:numPr>
                <w:ilvl w:val="12"/>
                <w:numId w:val="0"/>
              </w:numPr>
              <w:spacing w:after="0" w:line="240" w:lineRule="auto"/>
              <w:ind w:left="-108" w:right="3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пользования для личных и бытовых нужд, расположенных на территории Александровского  района Томской области</w:t>
            </w:r>
            <w:r w:rsidR="00FE528E"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ред. пост</w:t>
            </w:r>
            <w:proofErr w:type="gramStart"/>
            <w:r w:rsidR="00FE528E"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FE528E"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FE528E"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gramEnd"/>
            <w:r w:rsidR="00FE528E"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23.01.2023 № 63</w:t>
            </w:r>
            <w:r w:rsidR="00706915"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21.02.2023 № 221</w:t>
            </w:r>
            <w:r w:rsidR="00AF505D"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от 20.08.2025 № 819</w:t>
            </w:r>
            <w:r w:rsidR="00FE528E" w:rsidRPr="00AF50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5D7F89" w:rsidRPr="00AF505D" w:rsidRDefault="005D7F8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7F89" w:rsidRPr="00AF505D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proofErr w:type="gramStart"/>
      <w:r w:rsidRPr="00AF505D"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 xml:space="preserve">В соответствии с Федеральным законом от 06.10.2003 года №131-ФЗ «Об общих принципах организации местного самоуправления в Российской Федерации», </w:t>
      </w:r>
      <w:r w:rsidR="00AF505D" w:rsidRPr="00AF505D"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>6,27,50 Водного кодекса Российской Федерации и иными федеральными законами и правилами использования водных объектов</w:t>
      </w:r>
      <w:r w:rsidRPr="00AF505D">
        <w:rPr>
          <w:rFonts w:ascii="Times New Roman" w:eastAsia="PT Astra Serif" w:hAnsi="Times New Roman" w:cs="Times New Roman"/>
          <w:color w:val="000000"/>
          <w:sz w:val="24"/>
          <w:szCs w:val="24"/>
          <w:lang w:bidi="en-US"/>
        </w:rPr>
        <w:t>, в целях обеспечения безопасности людей на водных объектах, охране их жизни и здоровья, предупреждения несчастных случаев на водных объектах на  территории</w:t>
      </w:r>
      <w:r w:rsidRPr="00AF505D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>Александровского  района Томской области</w:t>
      </w:r>
      <w:proofErr w:type="gramEnd"/>
    </w:p>
    <w:p w:rsidR="005D7F89" w:rsidRPr="00AF505D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>ПОСТАНОВЛЯЮ:</w:t>
      </w:r>
    </w:p>
    <w:p w:rsidR="005D7F89" w:rsidRPr="00AF505D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</w:rPr>
      </w:pPr>
      <w:r w:rsidRPr="00AF505D">
        <w:rPr>
          <w:rFonts w:ascii="Times New Roman" w:eastAsia="PT Astra Serif" w:hAnsi="Times New Roman" w:cs="Times New Roman"/>
          <w:sz w:val="24"/>
          <w:szCs w:val="24"/>
        </w:rPr>
        <w:t>1.Утвердить Правила использования водных объектов общего пользования для личных и бытовых нужд, расположенных на территории Александровского  района Томской области  согласно приложению к настоящему постановлению.</w:t>
      </w:r>
    </w:p>
    <w:p w:rsidR="005D7F89" w:rsidRPr="00AF505D" w:rsidRDefault="000859E2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>2.Отменить постановление Администрации Александровского района Томской области от 20.05.2022 № 643 «Об утверждении Правил использования  водных объектов общего пользования для личных и бытовых нужд, расположенных на территории Александровского  района Томской области».</w:t>
      </w:r>
    </w:p>
    <w:p w:rsidR="005D7F89" w:rsidRPr="00AF505D" w:rsidRDefault="000859E2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>3.</w:t>
      </w:r>
      <w:r w:rsidRPr="00AF505D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>Настоящее постановление опубликовать (разместить) в газете «Северянка», на портале Минюста России «Нормативные правовые акты в Российской Федерации» (http://pravo-minjust.ru), на официальном сайте органов местного самоуправления Александровского района Томской области (</w:t>
      </w:r>
      <w:r w:rsidR="00AF505D"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>http:www.alsadm.gosuslugi.ru</w:t>
      </w:r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>).</w:t>
      </w:r>
    </w:p>
    <w:p w:rsidR="005D7F89" w:rsidRPr="00AF505D" w:rsidRDefault="000859E2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4. Настоящее постановление вступает в силу на следующий день после его официального опубликования. </w:t>
      </w:r>
    </w:p>
    <w:p w:rsidR="005D7F89" w:rsidRPr="00AF505D" w:rsidRDefault="000859E2">
      <w:pPr>
        <w:tabs>
          <w:tab w:val="left" w:pos="1554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5. </w:t>
      </w:r>
      <w:proofErr w:type="gramStart"/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>Контроль за</w:t>
      </w:r>
      <w:proofErr w:type="gramEnd"/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исполнением настоящего постановления возложить на первого заместителя Главы района – начальника Отдела общественной безопасности и</w:t>
      </w:r>
      <w:r w:rsidR="00AF505D" w:rsidRPr="00AF505D">
        <w:rPr>
          <w:rFonts w:ascii="Times New Roman" w:hAnsi="Times New Roman" w:cs="Times New Roman"/>
        </w:rPr>
        <w:t xml:space="preserve"> </w:t>
      </w:r>
      <w:r w:rsidR="00AF505D"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>контроля за строительством</w:t>
      </w:r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>.</w:t>
      </w:r>
    </w:p>
    <w:p w:rsidR="005D7F89" w:rsidRPr="00AF505D" w:rsidRDefault="005D7F89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Pr="00AF505D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Pr="00AF505D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Pr="00AF505D" w:rsidRDefault="000859E2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Глава Александровского района                                         </w:t>
      </w:r>
      <w:r w:rsidR="00FE528E"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               </w:t>
      </w:r>
      <w:r w:rsidRPr="00AF505D">
        <w:rPr>
          <w:rFonts w:ascii="Times New Roman" w:eastAsia="PT Astra Serif" w:hAnsi="Times New Roman" w:cs="Times New Roman"/>
          <w:sz w:val="24"/>
          <w:szCs w:val="24"/>
          <w:lang w:bidi="en-US"/>
        </w:rPr>
        <w:t>Мумбер В.П.</w:t>
      </w:r>
    </w:p>
    <w:p w:rsidR="005D7F89" w:rsidRPr="00AF505D" w:rsidRDefault="005D7F89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5D7F89" w:rsidRPr="00D77C34" w:rsidRDefault="005D7F89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D77C34" w:rsidRDefault="005D7F89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D77C34" w:rsidRDefault="005D7F89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D77C34" w:rsidRDefault="005D7F89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FE528E" w:rsidRDefault="00FE528E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AF505D" w:rsidRPr="00D77C34" w:rsidRDefault="00AF505D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FE528E" w:rsidRPr="00D77C34" w:rsidRDefault="00FE528E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AF505D" w:rsidRPr="00AF505D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sz w:val="20"/>
          <w:szCs w:val="20"/>
          <w:lang w:bidi="en-US"/>
        </w:rPr>
      </w:pPr>
      <w:proofErr w:type="spellStart"/>
      <w:r w:rsidRPr="00AF505D">
        <w:rPr>
          <w:rFonts w:ascii="Times New Roman" w:eastAsia="PT Astra Serif" w:hAnsi="Times New Roman" w:cs="Times New Roman"/>
          <w:sz w:val="20"/>
          <w:szCs w:val="20"/>
          <w:lang w:bidi="en-US"/>
        </w:rPr>
        <w:t>Федонина</w:t>
      </w:r>
      <w:proofErr w:type="spellEnd"/>
      <w:r w:rsidRPr="00AF505D">
        <w:rPr>
          <w:rFonts w:ascii="Times New Roman" w:eastAsia="PT Astra Serif" w:hAnsi="Times New Roman" w:cs="Times New Roman"/>
          <w:sz w:val="20"/>
          <w:szCs w:val="20"/>
          <w:lang w:bidi="en-US"/>
        </w:rPr>
        <w:t xml:space="preserve"> В.Б.</w:t>
      </w:r>
    </w:p>
    <w:p w:rsidR="00FE528E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sz w:val="20"/>
          <w:szCs w:val="20"/>
          <w:lang w:bidi="en-US"/>
        </w:rPr>
      </w:pPr>
      <w:r w:rsidRPr="00AF505D">
        <w:rPr>
          <w:rFonts w:ascii="Times New Roman" w:eastAsia="PT Astra Serif" w:hAnsi="Times New Roman" w:cs="Times New Roman"/>
          <w:sz w:val="20"/>
          <w:szCs w:val="20"/>
          <w:lang w:bidi="en-US"/>
        </w:rPr>
        <w:t>2-55-65</w:t>
      </w:r>
    </w:p>
    <w:p w:rsidR="00AF505D" w:rsidRPr="00AF505D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sz w:val="20"/>
          <w:szCs w:val="20"/>
          <w:lang w:bidi="en-US"/>
        </w:rPr>
      </w:pPr>
      <w:bookmarkStart w:id="0" w:name="_GoBack"/>
      <w:bookmarkEnd w:id="0"/>
    </w:p>
    <w:p w:rsidR="00AF505D" w:rsidRDefault="00AF505D" w:rsidP="00AF505D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lang w:bidi="en-US"/>
        </w:rPr>
        <w:lastRenderedPageBreak/>
        <w:t>Приложение</w:t>
      </w:r>
    </w:p>
    <w:p w:rsidR="00AF505D" w:rsidRDefault="00AF505D" w:rsidP="00AF505D">
      <w:pPr>
        <w:spacing w:after="0" w:line="240" w:lineRule="auto"/>
        <w:ind w:left="4820"/>
        <w:rPr>
          <w:rFonts w:ascii="Times New Roman" w:eastAsia="Times New Roman" w:hAnsi="Times New Roman" w:cs="Times New Roman"/>
          <w:sz w:val="20"/>
          <w:lang w:bidi="en-US"/>
        </w:rPr>
      </w:pPr>
      <w:r>
        <w:rPr>
          <w:rFonts w:ascii="Times New Roman" w:eastAsia="Times New Roman" w:hAnsi="Times New Roman" w:cs="Times New Roman"/>
          <w:sz w:val="20"/>
          <w:lang w:bidi="en-US"/>
        </w:rPr>
        <w:t>к постановлению</w:t>
      </w:r>
      <w:r w:rsidRPr="00256097">
        <w:rPr>
          <w:rFonts w:ascii="Times New Roman" w:eastAsia="Times New Roman" w:hAnsi="Times New Roman" w:cs="Times New Roman"/>
          <w:sz w:val="20"/>
          <w:lang w:bidi="en-US"/>
        </w:rPr>
        <w:t xml:space="preserve"> Администрации Александровского района Томской области от 26.09.2022 № 1143</w:t>
      </w:r>
    </w:p>
    <w:p w:rsidR="00AF505D" w:rsidRDefault="00AF505D" w:rsidP="00AF50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bidi="en-US"/>
        </w:rPr>
      </w:pPr>
    </w:p>
    <w:p w:rsidR="00AF505D" w:rsidRDefault="00AF505D" w:rsidP="00AF505D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ПРАВИЛА</w:t>
      </w:r>
    </w:p>
    <w:p w:rsidR="00AF505D" w:rsidRDefault="00AF505D" w:rsidP="00AF505D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использования водных объектов общего пользования для личных и бытовых нужд,  расположенных на территории Александровского района Томской области</w:t>
      </w:r>
    </w:p>
    <w:p w:rsidR="00AF505D" w:rsidRDefault="00AF505D" w:rsidP="00AF505D">
      <w:pPr>
        <w:spacing w:after="0" w:line="240" w:lineRule="auto"/>
        <w:ind w:left="720"/>
        <w:jc w:val="center"/>
        <w:rPr>
          <w:rFonts w:ascii="PT Astra Serif" w:eastAsia="PT Astra Serif" w:hAnsi="PT Astra Serif" w:cs="PT Astra Serif"/>
          <w:sz w:val="24"/>
          <w:szCs w:val="24"/>
          <w:lang w:bidi="en-US"/>
        </w:rPr>
      </w:pPr>
    </w:p>
    <w:p w:rsidR="00AF505D" w:rsidRDefault="00AF505D" w:rsidP="00AF505D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sz w:val="24"/>
          <w:szCs w:val="24"/>
          <w:lang w:bidi="en-US"/>
        </w:rPr>
        <w:t>1. Общие положения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1.1.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Настоящие Правила Использования водных объектов общего пользования, расположенных на территории муниципального образования                  Александровский район Томской области для личных и бытовых нужд (далее-Правила) определяют требования, предъявляемые к забору (изъятию) воды для личных и бытовых нужд, отдыху, туризму, спорту, рыболовству, водопою разработаны в соответствии с Водным кодексом Российской Федерации, Федеральным законом от 06.10.2003 года № 131-ФЗ «Об общих принципах организации местного самоуправления в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Российской Федерации», и обязательны для всех физических и юридических лиц на территории Александровского района Томской области.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1.2.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Использование водных объектов общего пользования гражданами для целей, не связанных с удовлетворением личных и бытовых нужд, осуществляется на основании договоров водопользования или решений о предоставлении водных объектов в пользование, если иное не предусмотрено Водным кодексом Российской Федерации.</w:t>
      </w:r>
      <w:proofErr w:type="gramEnd"/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1.3. Для целей питьевого и хозяйственно-бытового водоснабжения должны использоваться водные объекты общего пользования, защищенные от загрязнения и засорения, пригодность которых для указанных целей определяется на основании </w:t>
      </w:r>
      <w:proofErr w:type="spell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санитарно</w:t>
      </w:r>
      <w:proofErr w:type="spell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– эпидемиологических заключений в соответствии с законодательством Российской Федерации.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1.4. Поверхностные водные объекты являются водными объектами общего пользования, то есть общедоступными водными объектами, если иное не предусмотрено Водным кодексом Российской Федерации.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1.5. Каждый гражданин вправе иметь доступ к водным объектам общего пользования и бесплатно использовать их для личных и бытовых нужд, если иное не предусмотрено Водным кодексом Российской Федерации, другими федеральным законами.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1.6. При осуществлении общего водопользования разрешается пользоваться водными объектами для отдыха, туризма, спорта, в соответствии с правилами охраны жизни людей на водных объектах в Томской области,</w:t>
      </w:r>
      <w:r w:rsidRPr="005D6B1C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утвержденных постановлением Администрации Томской области от 12.11.2010 №223а.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</w:p>
    <w:p w:rsidR="00AF505D" w:rsidRDefault="00AF505D" w:rsidP="00AF505D">
      <w:pPr>
        <w:spacing w:after="0" w:line="240" w:lineRule="auto"/>
        <w:jc w:val="center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2. Права граждан при использовании водных объектов общего пользования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Каждый гражданин вправе: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2.1. Иметь доступ к водным объектам общего пользования и бесплатно использовать их для личных и бытовых нужд, если иное не предусмотрено законодательством Российской Федерации.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2.2. Пользоваться (без использования механических транспортных средств) береговой полосой таких водных объектов для передвижения и пребывания около них.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2.3. Получать в установленном порядке информацию о состоянии водных объектов общего пользования, о приостановлении или ограничении водопользования.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2.4. Использовать водные объекты общего пользования в целях удовлетворения личных и бытовых нужд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для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: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-плавания и причаливания плавучих средств, в том числе маломерных судов, водных мотоциклов и других технических средств, предназначенных для отдыха на водных объектах;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-забора водных ресурсов для полива садовых, огородных, дачных земельных участков, предоставленных или приобретенных для ведения личного подсобного хозяйства, а также водопоя скота, проведения работ по уходу за домашними животными и птицей;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-купания, отдыха, туризма, занятия спортом;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-питьевого и хозяйственно-бытового водоснабжения.</w:t>
      </w:r>
    </w:p>
    <w:p w:rsidR="00AF505D" w:rsidRDefault="00AF505D" w:rsidP="00AF505D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</w: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3. Обязанности граждан при использовании водных объектов</w:t>
      </w:r>
    </w:p>
    <w:p w:rsidR="00AF505D" w:rsidRDefault="00AF505D" w:rsidP="00AF505D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общего пользования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3.1. При использовании водных объектов общего пользования граждане обязаны: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 xml:space="preserve">         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-с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облюдать требования, установленные водным законодательством Российской Федерации, законодательством в области охраны окружающей среды, в том числе о санитарно-эпидемиологическом благополучии населения, о водных биоресурсах и иных нормативных правовых актов в указанных сферах, а также настоящих Правил;</w:t>
      </w:r>
    </w:p>
    <w:p w:rsidR="00AF505D" w:rsidRDefault="00AF505D" w:rsidP="00AF505D">
      <w:pPr>
        <w:spacing w:after="0" w:line="240" w:lineRule="auto"/>
        <w:ind w:firstLine="567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-рационально использовать водные объекты общего пользования, соблюдать условия водопользования, установленные законодательством;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 xml:space="preserve">         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-н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е допускать ухудшения качества воды водоемов, среды обитания объектов животного и растительного мира, а также нанесения ущерба хозяйственным и иным объектам;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-не допускать уничтожения или повреждения почвенного покрова и объектов животного и растительного мира на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берегах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водоемов;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-соблюдать правила пожарной безопасности, принимать меры по недопущению аварийных ситуаций, влияющих на состояние водных объектов и береговой полосы;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-соблюдать меры безопасности;</w:t>
      </w:r>
    </w:p>
    <w:p w:rsidR="00AF505D" w:rsidRDefault="00AF505D" w:rsidP="00AF505D">
      <w:pPr>
        <w:spacing w:after="0" w:line="240" w:lineRule="auto"/>
        <w:ind w:firstLine="567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-соблюдать другие требования, установленные законодательством Российской Федерации и Томской области.</w:t>
      </w:r>
    </w:p>
    <w:p w:rsidR="00AF505D" w:rsidRDefault="00AF505D" w:rsidP="00AF505D">
      <w:pPr>
        <w:spacing w:after="0" w:line="240" w:lineRule="auto"/>
        <w:ind w:firstLine="567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</w: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4. Запреты, установленные при использовании водных объектов общего пользования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4.1. При использовании водных объектов общего пользования для личных и бытовых нужд, в том числе и береговой полосы этих водных объектов, запрещается: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 xml:space="preserve">        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-м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ойка, заправка топливом и ремонт автотранспортных средств и др. механизмов;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 xml:space="preserve">         -сброс мусора с плавучих средств, водного транспорта, а также утечка и слив нефтепродуктов, других опасных веществ;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-сброс, складирование или захоронение жидких и твердых бытовых, промышленных, строительных отходов, минеральных удобрений и ядохимикатов, снега и сколов льда, обрез и деревьев (кустарников), смета с дворовых территорий, территорий хозяйствующих субъектов, улиц населенных пунктов и мостов;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-организация объектов размещения отходов;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-размещение средств и оборудования, загрязняющих или засоряющих водные объекты, либо береговую линию водного объекта, а также влекущих за собой возникновение чрезвычайных ситуаций;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-забор водных ресурсов для целей питьевого и хозяйственно-бытового водоснабжения в случаях установления ограничения или запрета в пользовании водным объектом;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-занятие береговой полосы водного объекта общего пользования, а также размещение в ее пределах устройств и сооружений, ограничивающих свободный доступ к водному объекту;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-снятие, самовольная установка, повреждение оборудования и средств обозначения участков водных объектов, информационных и ограничительных знаков или иных предупредительных щитов;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-создание препятствий водопользователям, осуществляющим пользование водным объектом общего пользования на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основаниях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и в порядке, предусмотренном водным законодательством, ограничение их прав, а также создание помех и опасности для судоходства и людей;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-сброс сточных и (или) дренажных вод с нарушением требований, установленных статьей 44 Водного кодекса Российской Федерации;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-распашка земель в границах прибрежных защитных полос;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-выпас сельскохозяйственных животных, организация для них летних лагерей, ванн в пределах прибрежной защитной полосы, а также в местах, отведенных для отдыха граждан;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-применение источников загрязнения, засорения и истощения водных объектов, расположенных в пределах территории приусадебных, дачных, садово-огородных участков;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-движение и стоянка автотранспортных средств (кроме автомобилей специального назначения) в пределах береговой полосы водного объекта общего пользования, за исключением их движения по дорогам и стоянки на дорогах и в специально оборудованных местах, имеющих твердое покрытие;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-занятие браконьерством или другими противоправными действиями;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 xml:space="preserve">         - совершение иных действий, угрожающих жизни и здоровью людей, нарушающих права и законные интересы других лиц или наносящих вред окружающей природной среде.</w:t>
      </w:r>
    </w:p>
    <w:p w:rsidR="00AF505D" w:rsidRDefault="00AF505D" w:rsidP="00AF505D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</w: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 xml:space="preserve">5. Использование </w:t>
      </w:r>
      <w:proofErr w:type="spellStart"/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водоохранных</w:t>
      </w:r>
      <w:proofErr w:type="spellEnd"/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 xml:space="preserve"> зон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5.1. Юридические лица, физические лица и индивидуальные предприниматели при использовании водных объектов общего пользования должны соблюдать режим использования </w:t>
      </w:r>
      <w:proofErr w:type="spell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водоохранных</w:t>
      </w:r>
      <w:proofErr w:type="spell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зон и прибрежных защитных полос, ширина которых установлена Водным кодексом Российской Федерации.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5.2. В границах </w:t>
      </w:r>
      <w:proofErr w:type="spell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водоохранных</w:t>
      </w:r>
      <w:proofErr w:type="spell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зон запрещается: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-использование сточных вод для удобрения почв;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-размещение кладбищ, скотомогильников, мест захоронения отходов производства и потребления, радиоактивных, химических, взрывчатых, токсичных, отравляющих и ядовитых веществ;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-осуществление авиационных мер по борьбе с вредителями и болезнями растений.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5.3. В границах </w:t>
      </w:r>
      <w:proofErr w:type="spell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водоохранных</w:t>
      </w:r>
      <w:proofErr w:type="spell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зон допускаются 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 и истощения вод в соответствии с водным законодательством и законодательством в области охраны окружающей среды.</w:t>
      </w:r>
    </w:p>
    <w:p w:rsidR="00AF505D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</w:p>
    <w:p w:rsidR="00AF505D" w:rsidRDefault="00AF505D" w:rsidP="00AF505D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 xml:space="preserve">6. Использование водных объектов общего пользования </w:t>
      </w:r>
      <w:proofErr w:type="gramStart"/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для</w:t>
      </w:r>
      <w:proofErr w:type="gramEnd"/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 xml:space="preserve"> </w:t>
      </w:r>
    </w:p>
    <w:p w:rsidR="00AF505D" w:rsidRPr="00256097" w:rsidRDefault="00AF505D" w:rsidP="00AF505D">
      <w:pPr>
        <w:spacing w:after="0" w:line="240" w:lineRule="auto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рекреационных целей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6.1 Использование водных объектов общего пользования для отдыха, купания, туризма, спорта, а также для проведения массовых мероприятий допускается с соблюдением требований настоящих Правил, а также с учетом Правил охраны жизни людей на водных объектах в Томской области, утвержденных постановлением Администрации Томской области от 12.11.2010 №223а.</w:t>
      </w:r>
    </w:p>
    <w:p w:rsidR="00AF505D" w:rsidRPr="002D0BD3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2D0BD3">
        <w:rPr>
          <w:rFonts w:ascii="Times New Roman" w:eastAsia="PT Astra Serif" w:hAnsi="Times New Roman" w:cs="Times New Roman"/>
          <w:sz w:val="24"/>
          <w:szCs w:val="24"/>
          <w:lang w:bidi="en-US"/>
        </w:rPr>
        <w:t>6.2 Требования к определению водных объектов или их частей, предназначенных для использования в рекреационных целях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: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одные объекты или их части, предназначенные для использования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в рекреационных целях, определяются нормативно-правовым актом администрации Александровского района (далее – Администрация) в соответствии с действующим законодательством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-б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ереговая территория зоны рекреации водного объекта должна соответствовать санитарным и противопожарным нормам и правилам. Зоны рекреации водных объектов располагаются на расстоянии не менее 500 м выше по течению от мест выпуска сточных вод, не ближе 250 м выше и 1000 м ниже портовых гидротехнических сооружений, пристаней, причалов, нефтеналивных приспособлений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-в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местах, отведенных для купания и выше их по течению до 500 м, запрещается стирка белья и купание животных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-п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лощадь водного зеркала в месте купания при проточном водоеме должна обеспечивать не менее 5 кв. м на одного купающегося, а на непроточном водоеме - 10 – 15 кв. м. На каждого человека должно приходиться не менее 2 кв. м площади пляжа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-в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местах, отведенных для купания, не должно быть выхода грунтовых вод, водоворота, воронок и течения, превышающего 0,5 м в секунду. Границы плавания в местах купания обозначаются буйками оранжевого цвета, расположенными на расстоянии 25 - 30 м один от другого и до 25 м от ме</w:t>
      </w: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ст  с гл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убиной 1,3 м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етров;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-д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но участка должно иметь постепенный уклон до глубины двух метров, без ям, уступов, свободно от водных растений, коряг, камней, стекла и других предметов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-п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ляж должен отвечать установленным санитарным требованиям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-п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еред началом купального сезона дно водоема до границы плавания должно быть обследовано водолазами и очищено от водных растений, коряг, камней, стекла и др., иметь постепенный скат без уступов до глубины 1,75 м, при ширине полосы от берега не менее 15 м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етров;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з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оны рекреации водных объектов оборудуются стендами с извлечениями из настоящих Правил, материалами по профилактике несчастных случаев на воде, данными о температуре воды и воздуха, возможна установка лежаков, тентов, зонтов для защиты от солнца.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з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оны рекреации водного объекта, как правило, должны быть радиофицированы, иметь телефонную связь и обеспечиваться городским транспортом.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-п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родажа спиртных напитков в местах массового отдыха у воды категорически запрещается.</w:t>
      </w:r>
    </w:p>
    <w:p w:rsidR="00AF505D" w:rsidRPr="00E57094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Запрещается:</w:t>
      </w:r>
    </w:p>
    <w:p w:rsidR="00AF505D" w:rsidRPr="00E57094" w:rsidRDefault="00AF505D" w:rsidP="00AF505D">
      <w:pPr>
        <w:spacing w:after="0" w:line="240" w:lineRule="auto"/>
        <w:ind w:firstLine="426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FE79AA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-купаться в местах, где выставлены щиты (аншлаги) с предупреждениями и запрещающими надписями;</w:t>
      </w:r>
    </w:p>
    <w:p w:rsidR="00AF505D" w:rsidRPr="00E57094" w:rsidRDefault="00AF505D" w:rsidP="00AF505D">
      <w:pPr>
        <w:spacing w:after="0" w:line="240" w:lineRule="auto"/>
        <w:ind w:firstLine="426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FE79AA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-купаться в необорудованных, незнакомых местах;</w:t>
      </w:r>
    </w:p>
    <w:p w:rsidR="00AF505D" w:rsidRPr="00E57094" w:rsidRDefault="00AF505D" w:rsidP="00AF505D">
      <w:pPr>
        <w:spacing w:after="0" w:line="240" w:lineRule="auto"/>
        <w:ind w:firstLine="426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FE79AA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-заплывать за буйки, обозначающие границы плавания;</w:t>
      </w:r>
    </w:p>
    <w:p w:rsidR="00AF505D" w:rsidRPr="00E57094" w:rsidRDefault="00AF505D" w:rsidP="00AF505D">
      <w:pPr>
        <w:spacing w:after="0" w:line="240" w:lineRule="auto"/>
        <w:ind w:firstLine="426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FE79AA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-подплывать к моторным, парусным судам, весельным лодкам и другим </w:t>
      </w:r>
      <w:proofErr w:type="spell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плавсредствам</w:t>
      </w:r>
      <w:proofErr w:type="spell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426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FE79AA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-прыгать в воду с катеров, лодок, причалов, а также сооружений, не приспособленных для этих целей;</w:t>
      </w:r>
    </w:p>
    <w:p w:rsidR="00AF505D" w:rsidRPr="00E57094" w:rsidRDefault="00AF505D" w:rsidP="00AF505D">
      <w:pPr>
        <w:spacing w:after="0" w:line="240" w:lineRule="auto"/>
        <w:ind w:firstLine="426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FE79AA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 загрязнять и засорять водоемы;</w:t>
      </w:r>
    </w:p>
    <w:p w:rsidR="00AF505D" w:rsidRPr="00E57094" w:rsidRDefault="00AF505D" w:rsidP="00AF505D">
      <w:pPr>
        <w:spacing w:after="0" w:line="240" w:lineRule="auto"/>
        <w:ind w:firstLine="426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FE79AA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 распивать спиртные напитки, купаться в состоянии алкогольного опьянения;</w:t>
      </w:r>
    </w:p>
    <w:p w:rsidR="00AF505D" w:rsidRPr="00E57094" w:rsidRDefault="00AF505D" w:rsidP="00AF505D">
      <w:pPr>
        <w:spacing w:after="0" w:line="240" w:lineRule="auto"/>
        <w:ind w:firstLine="426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FE79AA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 приводить с собой собак и других животных;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337C37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 оставлять на берегу, в гардеробах и раздевальнях бумагу, стекло и другой мусор;</w:t>
      </w:r>
    </w:p>
    <w:p w:rsidR="00AF505D" w:rsidRPr="00E57094" w:rsidRDefault="00AF505D" w:rsidP="00AF505D">
      <w:pPr>
        <w:spacing w:after="0" w:line="240" w:lineRule="auto"/>
        <w:ind w:firstLine="426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 играть с мячом и в спортивные игры в не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от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веденных для этих целей местах, а также допускать в воде шалости, связанные с нырянием и захватом купающихся;</w:t>
      </w:r>
    </w:p>
    <w:p w:rsidR="00AF505D" w:rsidRPr="00E57094" w:rsidRDefault="00AF505D" w:rsidP="00AF505D">
      <w:pPr>
        <w:spacing w:after="0" w:line="240" w:lineRule="auto"/>
        <w:ind w:firstLine="426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 подавать крики ложной тревоги;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-плавать на </w:t>
      </w: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досках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, бревнах, лежаках, автомобильных камерах, надувных матрацах; </w:t>
      </w:r>
    </w:p>
    <w:p w:rsidR="00AF505D" w:rsidRPr="00E57094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 xml:space="preserve">     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-при обучении плаванию ответственность за безопасность несет преподаватель (инструктор, тренер, воспитатель), проводящий обучение или тренировки;</w:t>
      </w:r>
    </w:p>
    <w:p w:rsidR="00AF505D" w:rsidRPr="00E57094" w:rsidRDefault="00AF505D" w:rsidP="00AF505D">
      <w:pPr>
        <w:spacing w:after="0" w:line="240" w:lineRule="auto"/>
        <w:ind w:firstLine="426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-обучение плаванию должно проводиться в специально отведенных местах;</w:t>
      </w:r>
    </w:p>
    <w:p w:rsidR="00AF505D" w:rsidRPr="00E57094" w:rsidRDefault="00AF505D" w:rsidP="00AF505D">
      <w:pPr>
        <w:tabs>
          <w:tab w:val="left" w:pos="567"/>
        </w:tabs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    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-каждый гражданин обязан оказать посильную помощь </w:t>
      </w: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терпящему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бедствие на воде.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Должна систематически проводиться разъяснительная работа по предупреждению несчастных случаев на воде с использованием радио, трансляционных установок, стендов, фотовитрин с профилактическим материалом.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Указания представителей Государственной инспекции по маломерным судам в части принятия мер безопасности на воде для администрации зон рекреации водных объектов, баз отдыха и плавательных бассейнов являются обязательными.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6.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3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Требования к определению зон отдыха и других территорий, включая пляжи, связанных с использованием водных объектов или их частей для рекреационных целей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: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-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к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местам (зонам) массового отдыха населения следует относить территории, выделенные в генпланах городов, схемах районной планировки и развития пригородной зоны, решениях органов местного самоуправления для организации курортных зон, размещения санаториев, домов отдыха, пансионатов, баз туризма, дачных и садово-огородных участков, организованного отдыха населения (городские пляжи, парки, спортивные базы и их сооружения на открытом воздухе)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  <w:proofErr w:type="gramEnd"/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-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м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естом (зоной) массового отдыха (далее – место отдыха) является общественное пространство, участок озелененной территории, выделенный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в соответствии с действующим законодательством, соответствующим образом обустроенный для интенсивного использования в целях рекреации, а также комплекс временных и постоянных сооружений, расположенных на этом участке и несущих функциональную нагрузку в качестве объектов и оборудования места отдыха и относящихся к объектам и элементам благоустройства территории, а также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малых архитектурных форм.</w:t>
      </w:r>
    </w:p>
    <w:p w:rsidR="00AF505D" w:rsidRPr="00E57094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Места отдыха могут иметь водный объект или его часть, используемые или предназначенные для купания, спортивно-оздоровительных мероприятий и иных рекреационных целей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р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ешение о создании новых мест отдыха принимается Администрацией                           в соответствии с картами градостроительного зонирования Алексан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дровского муниципального района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, Правилами землепользования и застройки территории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п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ри обеспечении зоны рекреации питьевой водой, необходимо обеспечить её соответствие требованиям «ГОСТ </w:t>
      </w: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Р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51232-98. Государственный стандарт Российской Федерации. Вода питьевая. Общие требования  к организации и методам контроля качества»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п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ри установке душевых установок – в них должна подаваться питьевая вода (п. 2.7 ГОСТ 17.1.5.02-80).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п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ри устройстве туалетов должно быть предусмотрено </w:t>
      </w:r>
      <w:proofErr w:type="spell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канализование</w:t>
      </w:r>
      <w:proofErr w:type="spell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                          с отводом сточных вод на очистные сооружения. При отсутствии канализации необходимо устройство водонепроницаемых выгребов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п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ри устройстве пляжей - на пляже должно быть предусмотрено помещение медицинского пункта и спасательной станции с наблюдательной вышкой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к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онтейнеры для мусора должны располагаться на бетонированных </w:t>
      </w: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площадках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с удобными подъездными путями. Вывоз мусора осуществляется по графику оператора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близи зоны рекреации должно быть предусмотрено устройство открытых автостоянок личного и общественного транспорта. Открытые автостоянки вместимостью до 30 автомашин должны быть удалены от границ зоны рекреации на расстояние не менее 50 м, вместимостью до 100 автомашин - не менее 100 м, вместимостью свыше 100 автомашин - не менее 200 м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етров;</w:t>
      </w:r>
    </w:p>
    <w:p w:rsidR="00AF505D" w:rsidRPr="00E57094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Санитарно-защитные разрывы от зоны рекреации до открытых автостоянок должны быть озеленены.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6.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4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Требования к срокам открытия и закрытия купального сезона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С наступлением летнего периода, при повышении температуры воздуха в дневное время выше 18 % и установлении комфортной температуры воды в зоне рекреации водных объектов, нормативно – правовым актом Администрации определяются сроки открытия и закрытия купального сезона.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6.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5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Порядок проведения мероприятий, связанных с использованием водных объектов или их частей для рекреационных целей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В соответствии с требованиями статьи 18 (</w:t>
      </w:r>
      <w:proofErr w:type="spell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п.п</w:t>
      </w:r>
      <w:proofErr w:type="spell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. 1, 3) Федерального закона от 30.03.1999 № 52-ФЗ «О санитарно-эпидемиологическом благополучии населения»: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 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</w:p>
    <w:p w:rsidR="00AF505D" w:rsidRPr="00E57094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и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д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в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соответствии с п. 1.1 ст. 50 Водного кодекса Российской Федерации использование акватории водных объектов для рекреационных целей, в том числе для эксплуатации пляжа, могут осуществлять водопользователи и правообладатели земельных участков, расположенных в пределах береговой полосы водного объекта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ю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ридическим лицам и индивидуальным предпринимателям, эксплуатирующим береговые полосы водных объектов в рекреационных целях, необходимо обеспечить получение санитарно-эпидемиологического заключения о соответствии водного объекта санитарным правилам и нормативам. Срок действия санитарно-эпидемиологического заключения устанавливается на летний сезон.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6.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6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Требования к определению зон купания и иных зон, необходимых для осуществления рекреационной деятельности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Места отдыха создаются в рекреационных зонах в соответствии с Земельным, Водным, Лесным и Градостроительным кодексами Российской Федерации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м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еста отдыха включают в себя зоны отдыха, места выхода на лед, пляжи, места для купания, спортивные объекты на воде, объекты и сооружения для принятия оздоровительных и профилактических процедур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-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о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бъекты инфраструктуры мест отдыха, используемые на территории                            и акватории, оборудование и изделия должны удовлетворять требованиям соответствующих технических регламентов, национальных стандартов и сводов правил. Услуги, оказываемые в местах отдыха, должны соответствовать требованиям национальных стандартов. В местах отдыха проводят мониторинг их состояния на соответствие требованиям стандарта. Водопользователь, осуществляющий пользование водным объектом или его участком в рекреационных целях, обязан осуществлять мероприятия по охране водного объекта, предотвращению его от загрязнения, засорения и истощения, а также меры по ликвидации последствий указанных явлений в соответствии с водным кодексом и другими федеральными законами.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6.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7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Требования к охране водных объектов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-Использование водных объектов для рекреационных целей осуществляется на </w:t>
      </w: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основании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и условиях договора водопользования, заключаемого в установленном законодательством Российской Федерации порядке. </w:t>
      </w:r>
    </w:p>
    <w:p w:rsidR="00AF505D" w:rsidRPr="00E57094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Г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раницы акватории водного объекта, предоставленного в пользование для указанных целей, определяются в соответствии с Порядком, установленным Правительством Российской Федерации.</w:t>
      </w:r>
    </w:p>
    <w:p w:rsidR="00AF505D" w:rsidRPr="00E57094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Ю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ридическое лицо, физическое лицо или индивидуальный предприниматель при использовании водных объектов для рекреационных целей: 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осуществляют деятельность таким образом, чтобы не создавать препятствий водопользователям, осуществляющим пользование водным объектом на </w:t>
      </w: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основаниях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, установленных законодательством Российской Федерации,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и ограничений их прав, а также помех и опасности для судоходства и людей; 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обязаны знать и соблюдать требования правил охраны жизни людей на водных объектах и установленные органами местного самоуправления правила использования водных объектов для личных и бытовых нужд, а также выполнять предписания должностных лиц федеральных органов исполнительной власти, должностных лиц органов исполнительной власти субъектов Российской Федерации, осуществляющих государственный контроль и надзор за использованием и охраной водных объектов, действующих в пределах предоставленных им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полномочий; 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руководствуются законодательством Российской Федерации, в том числе об особо охраняемых природных территориях, о санитарно-эпидемиологическом благополучии населения, о водных биоресурсах, о природных лечебных ресурсах, лечебно-оздоровительных местностях и курортах, устанавливающим, в частности, соответствующие режимы особой охраны для водных объектов: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отнесенных к особо охраняемым водным объектам;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входящих в состав особо охраняемых природных территорий;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расположенных в границах зон, округов санитарной охраны водных объектов - источников питьевого водоснабжения;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расположенных в границах </w:t>
      </w:r>
      <w:proofErr w:type="spell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рыбохозяйственных</w:t>
      </w:r>
      <w:proofErr w:type="spell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заповедных зон; содержащих природные лечебные ресурсы; расположенных на территории лечебно-оздоровительной местности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или курорта в границах зон округа их санитарной охраны;  принимают меры по охране используемых водных объектов, предотвращению их загрязнения и засорения, в том числе вследствие аварий и иных чрезвычайных ситуаций, а также охране водных биологических ресурсов, других объектов животного и растительного мира;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соблюдают иные требования, установленные водным законодательством и законодательством в области охраны окружающей среды. 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При использовании водных объектов для рекреационных целей запрещаются: 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сброс в водные объекты и захоронение в них отходов производства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и потребления, в том числе выведенных из эксплуатации судов и иных плавучих средств (их частей и механизмов);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-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захоронение в водных объектах ядерных материалов, радиоактивных веществ;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-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сброс в водные объекты сточных вод, содержание в которых радиоактивных веществ, пестицидов, </w:t>
      </w:r>
      <w:proofErr w:type="spell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агрохимикатов</w:t>
      </w:r>
      <w:proofErr w:type="spell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и других опасных для здоровья человека веществ и соединений превышает нормативы допустимого воздействия на водные объекты; 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нарушение специального режима осуществления хозяйственной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и иной деятельности на прибрежной защитной полосе водного объекта, </w:t>
      </w:r>
      <w:proofErr w:type="spell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водоохранной</w:t>
      </w:r>
      <w:proofErr w:type="spell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зоне водного объекта.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Собственники водных объектов осуществляют мероприятия по охране водных объектов, предотвращению их загрязнения, засорения и истощения вод, а также меры по ликвидации последствий указанных явлений. Охрана водных объектов, находящихся в федеральной собственности, собственности субъектов Российской Федерации, собственности муниципальных образований, осуществляется исполнительными органами государственной власти или органами местного самоуправления в пределах их полномочий в соответствии со статьями 24-27 Водного кодекса Российской Федерации.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6.8</w:t>
      </w: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К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полномочиям органов местного самоуправления в отношении водных объектов, находящихся в собственности муниципальных образований, относятся: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владение, пользование, распоряжение такими водными объектами;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осуществление мер по предотвращению негативного воздействия вод и ликвидации его последствий;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осуществление мер по охране таких водных объектов;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установление ставок платы за пользование такими водными объектами, порядка расчета и взимания этой платы;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утверждение правил использования водных объектов для рекреационных целей по согласованию с органами государственной власти субъектов Российской Федерации.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6.9</w:t>
      </w: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И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ные требования, необходимые для использования и охраны водных объектов или их частей для рекреационных целей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-И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спользование акватории водных объектов, необходимой для эксплуатации пляжей правообладателями земельных участков, находящихся   в государственной или муниципальной собственности и расположенных в границах береговой полосы водного объекта общего пользования, а также для рекреационных целей физкультурно-спортивными организациями, организациями отдыха детей и их оздоровления, туроператорами или </w:t>
      </w:r>
      <w:proofErr w:type="spell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турагентами</w:t>
      </w:r>
      <w:proofErr w:type="spell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, осуществляющими свою деятельность в соответствии с федеральными законами, организованного отдыха ветеранов, граждан пожилого возраста, инвалидов, осуществляется на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proofErr w:type="gram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основании</w:t>
      </w:r>
      <w:proofErr w:type="gram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договора водопользования, заключаемого без проведения аукциона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-а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рхитектурно-строительное проектирование, строительство, реконструкция, ввод в эксплуатацию и эксплуатация зданий, строений, сооружений для рекреационных целей, в том числе для обустройства пляжей, осуществляются в соответствии с водным законодательством 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и законодательством о градостроительной деятельности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Pr="00E57094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-у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становление границ </w:t>
      </w:r>
      <w:proofErr w:type="spellStart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водоохранных</w:t>
      </w:r>
      <w:proofErr w:type="spellEnd"/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зон и границ прибрежных защитных полос водных объектов, включая обозначение на местности посредством специальных информационных знаков на территориях, используемых для рекреационных целей (туризма, физической культуры и спорта, организации отдыха и укрепления здоровья граждан, в том числе организации отдыха детей и их оздоровления), осуществляется в порядке, установленном Правительством Российской Федерации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  <w:proofErr w:type="gramEnd"/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-п</w:t>
      </w:r>
      <w:r w:rsidRPr="00E57094">
        <w:rPr>
          <w:rFonts w:ascii="Times New Roman" w:eastAsia="PT Astra Serif" w:hAnsi="Times New Roman" w:cs="Times New Roman"/>
          <w:sz w:val="24"/>
          <w:szCs w:val="24"/>
          <w:lang w:bidi="en-US"/>
        </w:rPr>
        <w:t>ри использовании водных объектов физические лица, юридические лица обязаны осуществлять водохозяйственные мероприятия в соответствии с Водным кодексом Российской Федерации и другими федеральными законами, а также правилами охраны поверхностных водных объектов и правилами охраны подземных водных объектов, утвержденными Правительством Российской Федерации.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-проектирование, строительство, реконструкция, ввод в эксплуатацию и эксплуатация зданий, строений, сооружений для рекреационных целей, в том числе для 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lastRenderedPageBreak/>
        <w:t>обустройства пляжей, осуществляются в соответствии с водным                                            законодательством и законодательством о градостроительной деятельности.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  <w:t xml:space="preserve">         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-о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граничение, приостановление или запрещение использования водных объектов для купания, массового отдыха, плавания на маломерных судах или других рекреационных целей осуществляются в соответствии с Водным кодексом Российской Федерации с обязательным оповещением населения через средства массовой информации, специальными информационными знаками, устанавливаемыми вдоль берегов водных объектов, или иными способами, а так же в соответствии с настоящими Правилами.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Плавание на маломерных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судах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: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-Использование водных объектов общего пользования для плавания и причаливания на маломерных судах и других технических средств допускается с соблюдением требований Правил пользования водными объектами, расположенными на территории Томской области, для плавания на маломерных судах, утвержденных постановлением Администрации Томской области от 06.04.2011 №96а. </w:t>
      </w:r>
      <w:proofErr w:type="gramEnd"/>
    </w:p>
    <w:p w:rsidR="00AF505D" w:rsidRDefault="00AF505D" w:rsidP="00AF505D">
      <w:pPr>
        <w:tabs>
          <w:tab w:val="left" w:pos="283"/>
        </w:tabs>
        <w:spacing w:after="0" w:line="240" w:lineRule="auto"/>
        <w:ind w:firstLine="567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</w:p>
    <w:p w:rsidR="00AF505D" w:rsidRDefault="00AF505D" w:rsidP="00AF505D">
      <w:pPr>
        <w:tabs>
          <w:tab w:val="left" w:pos="283"/>
        </w:tabs>
        <w:spacing w:after="0" w:line="240" w:lineRule="auto"/>
        <w:ind w:firstLine="567"/>
        <w:jc w:val="center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7. Использование водных объектов для обеспечения пожарной безопасности</w:t>
      </w:r>
    </w:p>
    <w:p w:rsidR="00AF505D" w:rsidRDefault="00AF505D" w:rsidP="00AF505D">
      <w:pPr>
        <w:tabs>
          <w:tab w:val="left" w:pos="283"/>
        </w:tabs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7.1. Забор (изъятие) водных ресурсов для тушения пожаров допускается из любых водных объектов без какого-либо разрешения, безвозмездно и в необходимом для ликвидации пожаров количестве.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7.2. Использование водных объектов, предназначенных для обеспечения                           пожарной безопасности, для иных целей запрещается.</w:t>
      </w:r>
    </w:p>
    <w:p w:rsidR="00AF505D" w:rsidRDefault="00AF505D" w:rsidP="00AF505D">
      <w:pPr>
        <w:spacing w:after="0" w:line="240" w:lineRule="auto"/>
        <w:jc w:val="both"/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</w:pPr>
    </w:p>
    <w:p w:rsidR="00AF505D" w:rsidRDefault="00AF505D" w:rsidP="00AF505D">
      <w:pPr>
        <w:spacing w:after="0" w:line="240" w:lineRule="auto"/>
        <w:jc w:val="center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8. Приостановление или ограничение водопользования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8.1. Водопользование может быть приостановлено или ограничено в случаях: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br/>
      </w:r>
      <w:r w:rsidRPr="00FE79AA"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         </w:t>
      </w:r>
      <w:proofErr w:type="gramStart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-у</w:t>
      </w:r>
      <w:proofErr w:type="gramEnd"/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грозы причинения вреда жизни или здоровью населения;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-возникновения радиационной аварии или иных чрезвычайных ситуаций природного или техногенного характера;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-причинения вреда окружающей среде.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4"/>
          <w:szCs w:val="24"/>
          <w:lang w:bidi="en-US"/>
        </w:rPr>
      </w:pPr>
    </w:p>
    <w:p w:rsidR="00AF505D" w:rsidRDefault="00AF505D" w:rsidP="00AF505D">
      <w:pPr>
        <w:spacing w:after="0" w:line="240" w:lineRule="auto"/>
        <w:jc w:val="center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b/>
          <w:bCs/>
          <w:sz w:val="24"/>
          <w:szCs w:val="24"/>
          <w:lang w:bidi="en-US"/>
        </w:rPr>
        <w:t>9. Предоставление информации о правилах использования водных объектов общего пользования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9.1. Представление гражданам информации о правилах использования водными объектами общего пользования осуществляется органами местного самоуправления Александровского муниципального района посредством: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 xml:space="preserve">-распространения информации через средства массовой информации (районная газета «Северянка»), официальный сайт органов местного самоуправления </w:t>
      </w:r>
      <w:r>
        <w:rPr>
          <w:rFonts w:ascii="Times New Roman" w:eastAsia="PT Astra Serif" w:hAnsi="Times New Roman" w:cs="Times New Roman"/>
          <w:sz w:val="24"/>
          <w:lang w:bidi="en-US"/>
        </w:rPr>
        <w:t>Александровского района Томской области (</w:t>
      </w:r>
      <w:hyperlink r:id="rId8" w:history="1">
        <w:r w:rsidRPr="00F654D2">
          <w:rPr>
            <w:rStyle w:val="ac"/>
            <w:rFonts w:ascii="Times New Roman" w:eastAsia="PT Astra Serif" w:hAnsi="Times New Roman" w:cs="Times New Roman"/>
            <w:color w:val="000000" w:themeColor="text1"/>
            <w:sz w:val="24"/>
            <w:u w:val="none"/>
            <w:lang w:bidi="en-US"/>
          </w:rPr>
          <w:t>http://www.alsadm</w:t>
        </w:r>
      </w:hyperlink>
      <w:r w:rsidRPr="00F654D2">
        <w:rPr>
          <w:rFonts w:ascii="Times New Roman" w:eastAsia="PT Astra Serif" w:hAnsi="Times New Roman" w:cs="Times New Roman"/>
          <w:color w:val="000000" w:themeColor="text1"/>
          <w:sz w:val="24"/>
          <w:lang w:bidi="en-US"/>
        </w:rPr>
        <w:t>.</w:t>
      </w:r>
      <w:proofErr w:type="spellStart"/>
      <w:r>
        <w:rPr>
          <w:rFonts w:ascii="Times New Roman" w:eastAsia="PT Astra Serif" w:hAnsi="Times New Roman" w:cs="Times New Roman"/>
          <w:sz w:val="24"/>
          <w:lang w:val="en-US" w:bidi="en-US"/>
        </w:rPr>
        <w:t>gosuslugi</w:t>
      </w:r>
      <w:proofErr w:type="spellEnd"/>
      <w:r>
        <w:rPr>
          <w:rFonts w:ascii="Times New Roman" w:eastAsia="PT Astra Serif" w:hAnsi="Times New Roman" w:cs="Times New Roman"/>
          <w:sz w:val="24"/>
          <w:lang w:bidi="en-US"/>
        </w:rPr>
        <w:t xml:space="preserve"> </w:t>
      </w:r>
      <w:proofErr w:type="spellStart"/>
      <w:r>
        <w:rPr>
          <w:rFonts w:ascii="Times New Roman" w:eastAsia="PT Astra Serif" w:hAnsi="Times New Roman" w:cs="Times New Roman"/>
          <w:sz w:val="24"/>
          <w:lang w:bidi="en-US"/>
        </w:rPr>
        <w:t>ru</w:t>
      </w:r>
      <w:proofErr w:type="spellEnd"/>
      <w:r>
        <w:rPr>
          <w:rFonts w:ascii="Times New Roman" w:eastAsia="PT Astra Serif" w:hAnsi="Times New Roman" w:cs="Times New Roman"/>
          <w:sz w:val="24"/>
          <w:lang w:bidi="en-US"/>
        </w:rPr>
        <w:t>/)</w:t>
      </w: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;</w:t>
      </w:r>
    </w:p>
    <w:p w:rsidR="00AF505D" w:rsidRDefault="00AF505D" w:rsidP="00AF505D">
      <w:pPr>
        <w:spacing w:after="0" w:line="240" w:lineRule="auto"/>
        <w:ind w:firstLine="567"/>
        <w:jc w:val="both"/>
        <w:rPr>
          <w:rFonts w:ascii="Times New Roman" w:eastAsia="PT Astra Serif" w:hAnsi="Times New Roman" w:cs="Times New Roman"/>
          <w:sz w:val="20"/>
          <w:lang w:bidi="en-US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-установки специальных информационных знаков вдоль берегов водных объектов общего пользования.</w:t>
      </w:r>
    </w:p>
    <w:p w:rsidR="00AF505D" w:rsidRDefault="00AF505D" w:rsidP="00AF505D">
      <w:pPr>
        <w:tabs>
          <w:tab w:val="left" w:pos="28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PT Astra Serif" w:hAnsi="Times New Roman" w:cs="Times New Roman"/>
          <w:sz w:val="24"/>
          <w:szCs w:val="24"/>
          <w:lang w:bidi="en-US"/>
        </w:rPr>
        <w:t>Информационные знаки устанавливаются в соответствии с требованиями, предусмотренными Правилами охраны жизни людей на водных объектах  в Томской области, утвержденных постановлением Администрации Томской области от 12.11.2010 №223а.</w:t>
      </w:r>
    </w:p>
    <w:p w:rsidR="00FE528E" w:rsidRPr="00D77C34" w:rsidRDefault="00FE528E">
      <w:pPr>
        <w:spacing w:after="0" w:line="240" w:lineRule="auto"/>
        <w:jc w:val="both"/>
        <w:rPr>
          <w:rFonts w:ascii="Arial" w:eastAsia="PT Astra Serif" w:hAnsi="Arial" w:cs="Arial"/>
          <w:sz w:val="24"/>
          <w:szCs w:val="24"/>
          <w:lang w:bidi="en-US"/>
        </w:rPr>
      </w:pPr>
    </w:p>
    <w:p w:rsidR="005D7F89" w:rsidRPr="00D77C34" w:rsidRDefault="005D7F89">
      <w:pPr>
        <w:rPr>
          <w:rFonts w:ascii="Arial" w:hAnsi="Arial" w:cs="Arial"/>
          <w:sz w:val="24"/>
          <w:szCs w:val="24"/>
        </w:rPr>
      </w:pPr>
    </w:p>
    <w:sectPr w:rsidR="005D7F89" w:rsidRPr="00D77C34">
      <w:headerReference w:type="default" r:id="rId9"/>
      <w:pgSz w:w="11906" w:h="16838"/>
      <w:pgMar w:top="567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933" w:rsidRDefault="00483933">
      <w:pPr>
        <w:spacing w:after="0" w:line="240" w:lineRule="auto"/>
      </w:pPr>
      <w:r>
        <w:separator/>
      </w:r>
    </w:p>
  </w:endnote>
  <w:endnote w:type="continuationSeparator" w:id="0">
    <w:p w:rsidR="00483933" w:rsidRDefault="00483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933" w:rsidRDefault="00483933">
      <w:pPr>
        <w:spacing w:after="0" w:line="240" w:lineRule="auto"/>
      </w:pPr>
      <w:r>
        <w:separator/>
      </w:r>
    </w:p>
  </w:footnote>
  <w:footnote w:type="continuationSeparator" w:id="0">
    <w:p w:rsidR="00483933" w:rsidRDefault="00483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65728256"/>
      <w:docPartObj>
        <w:docPartGallery w:val="Page Numbers (Top of Page)"/>
        <w:docPartUnique/>
      </w:docPartObj>
    </w:sdtPr>
    <w:sdtEndPr/>
    <w:sdtContent>
      <w:p w:rsidR="005D7F89" w:rsidRDefault="000859E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505D">
          <w:rPr>
            <w:noProof/>
          </w:rPr>
          <w:t>2</w:t>
        </w:r>
        <w:r>
          <w:fldChar w:fldCharType="end"/>
        </w:r>
      </w:p>
    </w:sdtContent>
  </w:sdt>
  <w:p w:rsidR="005D7F89" w:rsidRDefault="005D7F89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F89"/>
    <w:rsid w:val="000859E2"/>
    <w:rsid w:val="00112A02"/>
    <w:rsid w:val="00483933"/>
    <w:rsid w:val="005D7F89"/>
    <w:rsid w:val="00706915"/>
    <w:rsid w:val="007943B8"/>
    <w:rsid w:val="00AF505D"/>
    <w:rsid w:val="00CF2D01"/>
    <w:rsid w:val="00D161BB"/>
    <w:rsid w:val="00D77C34"/>
    <w:rsid w:val="00DA4119"/>
    <w:rsid w:val="00FE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Balloon Text"/>
    <w:basedOn w:val="a"/>
    <w:link w:val="af2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Pr>
      <w:rFonts w:ascii="Tahoma" w:hAnsi="Tahoma" w:cs="Tahoma"/>
      <w:sz w:val="16"/>
      <w:szCs w:val="16"/>
    </w:r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sad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4602</Words>
  <Characters>26236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PC71</dc:creator>
  <cp:lastModifiedBy>PC71</cp:lastModifiedBy>
  <cp:revision>8</cp:revision>
  <dcterms:created xsi:type="dcterms:W3CDTF">2022-09-26T09:22:00Z</dcterms:created>
  <dcterms:modified xsi:type="dcterms:W3CDTF">2025-08-22T04:15:00Z</dcterms:modified>
</cp:coreProperties>
</file>