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09" w:rsidRPr="000A3165" w:rsidRDefault="00781E09">
      <w:pPr>
        <w:jc w:val="center"/>
        <w:rPr>
          <w:rFonts w:ascii="Arial" w:hAnsi="Arial" w:cs="Arial"/>
        </w:rPr>
      </w:pPr>
    </w:p>
    <w:p w:rsidR="00781E09" w:rsidRPr="000A3165" w:rsidRDefault="000F3AA4">
      <w:pPr>
        <w:pStyle w:val="1"/>
        <w:jc w:val="center"/>
        <w:rPr>
          <w:rFonts w:ascii="Arial" w:hAnsi="Arial" w:cs="Arial"/>
          <w:sz w:val="28"/>
        </w:rPr>
      </w:pPr>
      <w:r w:rsidRPr="000A3165">
        <w:rPr>
          <w:rFonts w:ascii="Arial" w:hAnsi="Arial" w:cs="Arial"/>
          <w:sz w:val="28"/>
        </w:rPr>
        <w:t>АДМИНИСТРАЦИЯ АЛЕКСАНДРОВСКОГО РАЙОНА</w:t>
      </w:r>
    </w:p>
    <w:p w:rsidR="00781E09" w:rsidRPr="000A3165" w:rsidRDefault="000F3AA4">
      <w:pPr>
        <w:pStyle w:val="3"/>
        <w:rPr>
          <w:rFonts w:ascii="Arial" w:hAnsi="Arial" w:cs="Arial"/>
          <w:b/>
        </w:rPr>
      </w:pPr>
      <w:r w:rsidRPr="000A3165">
        <w:rPr>
          <w:rFonts w:ascii="Arial" w:hAnsi="Arial" w:cs="Arial"/>
          <w:b/>
        </w:rPr>
        <w:t>ТОМСКОЙ ОБЛАСТИ</w:t>
      </w:r>
    </w:p>
    <w:p w:rsidR="00781E09" w:rsidRPr="000A3165" w:rsidRDefault="00781E09">
      <w:pPr>
        <w:jc w:val="center"/>
        <w:rPr>
          <w:rFonts w:ascii="Arial" w:hAnsi="Arial" w:cs="Arial"/>
          <w:b/>
        </w:rPr>
      </w:pPr>
    </w:p>
    <w:p w:rsidR="00781E09" w:rsidRPr="000A3165" w:rsidRDefault="000F3AA4">
      <w:pPr>
        <w:jc w:val="center"/>
        <w:rPr>
          <w:rFonts w:ascii="Arial" w:hAnsi="Arial" w:cs="Arial"/>
          <w:b/>
        </w:rPr>
      </w:pPr>
      <w:r w:rsidRPr="000A3165">
        <w:rPr>
          <w:rFonts w:ascii="Arial" w:hAnsi="Arial" w:cs="Arial"/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 w:rsidRPr="000A3165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06.10.2021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№ 891  </w:t>
            </w:r>
          </w:p>
        </w:tc>
      </w:tr>
      <w:tr w:rsidR="00781E09" w:rsidRPr="000A3165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с. Александровское</w:t>
            </w:r>
          </w:p>
        </w:tc>
      </w:tr>
    </w:tbl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781E09" w:rsidRPr="000A3165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>
            <w:pPr>
              <w:numPr>
                <w:ilvl w:val="12"/>
                <w:numId w:val="0"/>
              </w:numPr>
              <w:ind w:left="-108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ab/>
              <w:t xml:space="preserve">Об утверждении муниципальной программы «Развитие малого и среднего предпринимательства на территории Александровского  района» </w:t>
            </w:r>
          </w:p>
          <w:p w:rsidR="00781E09" w:rsidRPr="000A3165" w:rsidRDefault="000F3AA4" w:rsidP="00EC0B7E">
            <w:pPr>
              <w:numPr>
                <w:ilvl w:val="12"/>
                <w:numId w:val="0"/>
              </w:numPr>
              <w:ind w:left="-108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(в ред. </w:t>
            </w:r>
            <w:r w:rsidR="00F4376E" w:rsidRPr="000A3165">
              <w:rPr>
                <w:rFonts w:ascii="Arial" w:hAnsi="Arial" w:cs="Arial"/>
                <w:sz w:val="24"/>
                <w:szCs w:val="24"/>
              </w:rPr>
              <w:t xml:space="preserve">от 21.08.2020 № 807, </w:t>
            </w:r>
            <w:r w:rsidRPr="000A3165">
              <w:rPr>
                <w:rFonts w:ascii="Arial" w:hAnsi="Arial" w:cs="Arial"/>
                <w:sz w:val="24"/>
                <w:szCs w:val="24"/>
              </w:rPr>
              <w:t xml:space="preserve">от 12.05.2022 № 603, от 21.06.2022 № 779, от 25.08.2022 № 1055, от 15.09.2022 № 1111, от 14.03.2023 № 280, от 14.07.2023 № 889, от 16.11.2023 № 1391, от 22.02.2024 № 201, от </w:t>
            </w:r>
            <w:r w:rsidR="00EC0B7E" w:rsidRPr="000A3165">
              <w:rPr>
                <w:rFonts w:ascii="Arial" w:hAnsi="Arial" w:cs="Arial"/>
                <w:sz w:val="24"/>
                <w:szCs w:val="24"/>
              </w:rPr>
              <w:t>20</w:t>
            </w:r>
            <w:r w:rsidRPr="000A3165">
              <w:rPr>
                <w:rFonts w:ascii="Arial" w:hAnsi="Arial" w:cs="Arial"/>
                <w:sz w:val="24"/>
                <w:szCs w:val="24"/>
              </w:rPr>
              <w:t>.02.2025 №</w:t>
            </w:r>
            <w:r w:rsidR="00EC0B7E" w:rsidRPr="000A3165">
              <w:rPr>
                <w:rFonts w:ascii="Arial" w:hAnsi="Arial" w:cs="Arial"/>
                <w:sz w:val="24"/>
                <w:szCs w:val="24"/>
              </w:rPr>
              <w:t>152</w:t>
            </w:r>
            <w:r w:rsidR="00E51EA2" w:rsidRPr="000A3165">
              <w:rPr>
                <w:rFonts w:ascii="Arial" w:hAnsi="Arial" w:cs="Arial"/>
                <w:sz w:val="24"/>
                <w:szCs w:val="24"/>
              </w:rPr>
              <w:t>, от 21.08.2025 № 833</w:t>
            </w:r>
            <w:r w:rsidRPr="000A31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781E09" w:rsidRPr="000A3165" w:rsidRDefault="00781E0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0A3165">
        <w:rPr>
          <w:rFonts w:ascii="Arial" w:hAnsi="Arial" w:cs="Arial"/>
          <w:iCs/>
          <w:sz w:val="24"/>
          <w:szCs w:val="24"/>
        </w:rPr>
        <w:t xml:space="preserve"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E00116" w:rsidRPr="000A3165">
        <w:rPr>
          <w:rFonts w:ascii="Arial" w:hAnsi="Arial" w:cs="Arial"/>
          <w:iCs/>
          <w:sz w:val="24"/>
          <w:szCs w:val="24"/>
        </w:rPr>
        <w:t>27.12.2023 № 1580</w:t>
      </w:r>
      <w:r w:rsidRPr="000A3165">
        <w:rPr>
          <w:rFonts w:ascii="Arial" w:hAnsi="Arial" w:cs="Arial"/>
          <w:iCs/>
          <w:sz w:val="24"/>
          <w:szCs w:val="24"/>
        </w:rPr>
        <w:t>,</w:t>
      </w:r>
      <w:proofErr w:type="gramEnd"/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0A3165">
        <w:rPr>
          <w:rFonts w:ascii="Arial" w:hAnsi="Arial" w:cs="Arial"/>
          <w:iCs/>
          <w:sz w:val="24"/>
          <w:szCs w:val="24"/>
        </w:rPr>
        <w:t>ПОСТАНОВЛЯЮ: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0A3165">
        <w:rPr>
          <w:rFonts w:ascii="Arial" w:hAnsi="Arial" w:cs="Arial"/>
          <w:iCs/>
          <w:sz w:val="24"/>
          <w:szCs w:val="24"/>
        </w:rPr>
        <w:t>1. Утвердить муниципальную программу «Развитие малого и среднего предпринимательства на территории Александровского  района» согласно приложению к настоящему постановлению.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0A3165">
        <w:rPr>
          <w:rFonts w:ascii="Arial" w:hAnsi="Arial" w:cs="Arial"/>
          <w:iCs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0A3165">
        <w:rPr>
          <w:rFonts w:ascii="Arial" w:hAnsi="Arial" w:cs="Arial"/>
          <w:iCs/>
          <w:sz w:val="24"/>
          <w:szCs w:val="24"/>
        </w:rPr>
        <w:t>3. Настоящее постановление вступает в силу на следующий день после его  официального опубликования.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0A3165">
        <w:rPr>
          <w:rFonts w:ascii="Arial" w:hAnsi="Arial" w:cs="Arial"/>
          <w:iCs/>
          <w:sz w:val="24"/>
          <w:szCs w:val="24"/>
        </w:rPr>
        <w:t xml:space="preserve">4. </w:t>
      </w:r>
      <w:proofErr w:type="gramStart"/>
      <w:r w:rsidR="00E00116" w:rsidRPr="000A3165">
        <w:rPr>
          <w:rFonts w:ascii="Arial" w:hAnsi="Arial" w:cs="Arial"/>
          <w:iCs/>
          <w:sz w:val="24"/>
          <w:szCs w:val="24"/>
        </w:rPr>
        <w:t>Контроль за</w:t>
      </w:r>
      <w:proofErr w:type="gramEnd"/>
      <w:r w:rsidR="00E00116" w:rsidRPr="000A3165">
        <w:rPr>
          <w:rFonts w:ascii="Arial" w:hAnsi="Arial" w:cs="Arial"/>
          <w:iCs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 w:rsidRPr="000A3165">
        <w:rPr>
          <w:rFonts w:ascii="Arial" w:hAnsi="Arial" w:cs="Arial"/>
          <w:iCs/>
          <w:sz w:val="24"/>
          <w:szCs w:val="24"/>
        </w:rPr>
        <w:t>.</w:t>
      </w:r>
    </w:p>
    <w:p w:rsidR="00781E09" w:rsidRPr="000A3165" w:rsidRDefault="00781E09">
      <w:pPr>
        <w:ind w:firstLine="540"/>
        <w:jc w:val="both"/>
        <w:rPr>
          <w:rFonts w:ascii="Arial" w:hAnsi="Arial" w:cs="Arial"/>
          <w:iCs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 w:rsidRPr="000A3165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 w:rsidP="000A3165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0F3AA4" w:rsidP="000A3165">
            <w:pPr>
              <w:pStyle w:val="2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                                        В.П. Мумбер</w:t>
            </w:r>
          </w:p>
        </w:tc>
      </w:tr>
      <w:tr w:rsidR="00781E09" w:rsidRPr="000A3165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0A3165" w:rsidRPr="000A3165" w:rsidRDefault="000A3165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  <w:p w:rsidR="00781E09" w:rsidRPr="000A3165" w:rsidRDefault="00781E09">
            <w:pPr>
              <w:ind w:left="-108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Pr="000A3165" w:rsidRDefault="00781E09">
            <w:pPr>
              <w:pStyle w:val="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1E09" w:rsidRPr="000A3165" w:rsidRDefault="00781E09">
      <w:pPr>
        <w:ind w:firstLine="4820"/>
        <w:rPr>
          <w:rFonts w:ascii="Arial" w:hAnsi="Arial" w:cs="Arial"/>
        </w:rPr>
        <w:sectPr w:rsidR="00781E09" w:rsidRPr="000A31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781E09" w:rsidRPr="000A3165" w:rsidRDefault="00781E09">
      <w:pPr>
        <w:ind w:firstLine="4820"/>
        <w:rPr>
          <w:rFonts w:ascii="Arial" w:hAnsi="Arial" w:cs="Arial"/>
        </w:rPr>
      </w:pPr>
      <w:bookmarkStart w:id="0" w:name="_GoBack"/>
      <w:bookmarkEnd w:id="0"/>
    </w:p>
    <w:p w:rsidR="00781E09" w:rsidRPr="000A3165" w:rsidRDefault="000F3AA4">
      <w:pPr>
        <w:ind w:firstLine="4820"/>
        <w:rPr>
          <w:rFonts w:ascii="Arial" w:hAnsi="Arial" w:cs="Arial"/>
        </w:rPr>
      </w:pPr>
      <w:r w:rsidRPr="000A3165">
        <w:rPr>
          <w:rFonts w:ascii="Arial" w:hAnsi="Arial" w:cs="Arial"/>
        </w:rPr>
        <w:t xml:space="preserve">Утверждено </w:t>
      </w:r>
    </w:p>
    <w:p w:rsidR="00781E09" w:rsidRPr="000A3165" w:rsidRDefault="000F3AA4">
      <w:pPr>
        <w:ind w:firstLine="4820"/>
        <w:rPr>
          <w:rFonts w:ascii="Arial" w:hAnsi="Arial" w:cs="Arial"/>
        </w:rPr>
      </w:pPr>
      <w:r w:rsidRPr="000A3165">
        <w:rPr>
          <w:rFonts w:ascii="Arial" w:hAnsi="Arial" w:cs="Arial"/>
        </w:rPr>
        <w:t>постановлением Администрации</w:t>
      </w:r>
    </w:p>
    <w:p w:rsidR="00781E09" w:rsidRPr="000A3165" w:rsidRDefault="000F3AA4">
      <w:pPr>
        <w:ind w:firstLine="4820"/>
        <w:rPr>
          <w:rFonts w:ascii="Arial" w:hAnsi="Arial" w:cs="Arial"/>
        </w:rPr>
      </w:pPr>
      <w:r w:rsidRPr="000A3165">
        <w:rPr>
          <w:rFonts w:ascii="Arial" w:hAnsi="Arial" w:cs="Arial"/>
        </w:rPr>
        <w:t>Александровского района Томской области</w:t>
      </w:r>
    </w:p>
    <w:p w:rsidR="00781E09" w:rsidRPr="000A3165" w:rsidRDefault="000F3AA4">
      <w:pPr>
        <w:ind w:firstLine="4820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</w:rPr>
        <w:t>от 06.10.2021   №</w:t>
      </w:r>
      <w:r w:rsidRPr="000A3165">
        <w:rPr>
          <w:rFonts w:ascii="Arial" w:hAnsi="Arial" w:cs="Arial"/>
          <w:sz w:val="24"/>
          <w:szCs w:val="24"/>
        </w:rPr>
        <w:t xml:space="preserve"> </w:t>
      </w:r>
      <w:r w:rsidRPr="000A3165">
        <w:rPr>
          <w:rFonts w:ascii="Arial" w:hAnsi="Arial" w:cs="Arial"/>
        </w:rPr>
        <w:t>891</w:t>
      </w:r>
      <w:r w:rsidRPr="000A3165">
        <w:rPr>
          <w:rFonts w:ascii="Arial" w:hAnsi="Arial" w:cs="Arial"/>
          <w:sz w:val="24"/>
          <w:szCs w:val="24"/>
        </w:rPr>
        <w:t xml:space="preserve"> </w:t>
      </w: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Муниципальная программа</w:t>
      </w: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303FF4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«Развитие малого и среднего предпринимательства на территории</w:t>
      </w: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 Александровского  района»</w:t>
      </w:r>
    </w:p>
    <w:p w:rsidR="00781E09" w:rsidRPr="000A3165" w:rsidRDefault="00781E09">
      <w:pPr>
        <w:jc w:val="both"/>
        <w:rPr>
          <w:rFonts w:ascii="Arial" w:hAnsi="Arial" w:cs="Arial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Паспорт</w:t>
      </w:r>
    </w:p>
    <w:p w:rsidR="00781E09" w:rsidRPr="000A3165" w:rsidRDefault="000F3AA4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муниципальной программы «</w:t>
      </w:r>
      <w:r w:rsidRPr="000A3165">
        <w:rPr>
          <w:rFonts w:ascii="Arial" w:hAnsi="Arial" w:cs="Arial"/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 w:rsidRPr="000A3165">
        <w:rPr>
          <w:rFonts w:ascii="Arial" w:hAnsi="Arial" w:cs="Arial"/>
          <w:sz w:val="24"/>
          <w:szCs w:val="24"/>
        </w:rPr>
        <w:t>»</w:t>
      </w:r>
    </w:p>
    <w:p w:rsidR="00781E09" w:rsidRPr="000A3165" w:rsidRDefault="00781E09">
      <w:pPr>
        <w:jc w:val="center"/>
        <w:outlineLvl w:val="1"/>
        <w:rPr>
          <w:rFonts w:ascii="Arial" w:hAnsi="Arial" w:cs="Arial"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120"/>
        <w:gridCol w:w="851"/>
        <w:gridCol w:w="709"/>
        <w:gridCol w:w="709"/>
        <w:gridCol w:w="709"/>
        <w:gridCol w:w="708"/>
      </w:tblGrid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 w:rsidP="00AA7A50">
            <w:pPr>
              <w:shd w:val="clear" w:color="auto" w:fill="FFFFFF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0A3165">
              <w:rPr>
                <w:rFonts w:ascii="Arial" w:hAnsi="Arial" w:cs="Arial"/>
                <w:sz w:val="24"/>
                <w:szCs w:val="24"/>
              </w:rPr>
              <w:t>«</w:t>
            </w: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</w:t>
            </w:r>
            <w:r w:rsidRPr="000A3165">
              <w:rPr>
                <w:rFonts w:ascii="Arial" w:hAnsi="Arial" w:cs="Arial"/>
                <w:sz w:val="24"/>
                <w:szCs w:val="24"/>
              </w:rPr>
              <w:t>»</w:t>
            </w: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 xml:space="preserve"> (далее по тексту – Программа)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Александровского района Томской области от </w:t>
            </w:r>
            <w:r w:rsidR="00E00116" w:rsidRPr="000A3165">
              <w:rPr>
                <w:rFonts w:ascii="Arial" w:hAnsi="Arial" w:cs="Arial"/>
                <w:sz w:val="24"/>
                <w:szCs w:val="24"/>
              </w:rPr>
              <w:t xml:space="preserve">27.12.2023 № 1580 </w:t>
            </w:r>
            <w:r w:rsidRPr="000A3165">
              <w:rPr>
                <w:rFonts w:ascii="Arial" w:hAnsi="Arial" w:cs="Arial"/>
                <w:sz w:val="24"/>
                <w:szCs w:val="24"/>
              </w:rPr>
              <w:t>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Первый заместитель Главы Александровского района 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Администрация Александровского района Томской области, </w:t>
            </w:r>
          </w:p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Центр поддержки предпринимательства Александровского района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Цель программы: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Создание благоприятных условий для развития малого и среднего предпринимательства на территории Александровского района на основе формирования эффективных механизмов его поддержки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Задачи: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ind w:left="-70"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Задача 1: развитие инфраструктуры поддержки предпринимательства.</w:t>
            </w:r>
          </w:p>
          <w:p w:rsidR="00781E09" w:rsidRPr="000A3165" w:rsidRDefault="000F3AA4">
            <w:pPr>
              <w:ind w:left="-70" w:right="-7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3165">
              <w:rPr>
                <w:rFonts w:ascii="Arial" w:hAnsi="Arial" w:cs="Arial"/>
                <w:sz w:val="24"/>
                <w:szCs w:val="24"/>
              </w:rPr>
      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      </w:r>
            <w:proofErr w:type="gramEnd"/>
          </w:p>
          <w:p w:rsidR="00781E09" w:rsidRPr="000A3165" w:rsidRDefault="000F3AA4">
            <w:pPr>
              <w:ind w:left="-70"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Задача 3: финансово-кредитное и имущественное обеспечение малого предпринимательства.</w:t>
            </w:r>
          </w:p>
          <w:p w:rsidR="00781E09" w:rsidRPr="000A3165" w:rsidRDefault="000F3AA4">
            <w:pPr>
              <w:ind w:left="-70"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Задача 4: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0A3165">
              <w:rPr>
                <w:rFonts w:ascii="Arial" w:hAnsi="Arial" w:cs="Arial"/>
                <w:sz w:val="24"/>
                <w:szCs w:val="24"/>
              </w:rPr>
              <w:t>деятельности</w:t>
            </w:r>
            <w:proofErr w:type="gramEnd"/>
            <w:r w:rsidRPr="000A3165">
              <w:rPr>
                <w:rFonts w:ascii="Arial" w:hAnsi="Arial" w:cs="Arial"/>
                <w:sz w:val="24"/>
                <w:szCs w:val="24"/>
              </w:rPr>
              <w:t xml:space="preserve"> и формирование позитивного образа предпринимательской деятельности.</w:t>
            </w:r>
          </w:p>
        </w:tc>
      </w:tr>
      <w:tr w:rsidR="00781E09" w:rsidRPr="000A3165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Сроки и этапы</w:t>
            </w:r>
          </w:p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Pr="000A3165" w:rsidRDefault="000F3AA4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2022-2026 годы</w:t>
            </w:r>
          </w:p>
        </w:tc>
      </w:tr>
      <w:tr w:rsidR="00E00116" w:rsidRPr="000A3165" w:rsidTr="00AA7A50">
        <w:trPr>
          <w:cantSplit/>
          <w:trHeight w:val="413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0116" w:rsidRPr="000A3165" w:rsidRDefault="00E00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</w:p>
        </w:tc>
      </w:tr>
      <w:tr w:rsidR="00E00116" w:rsidRPr="000A3165" w:rsidTr="00AA7A50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Количества субъектов малого и среднего предпринимательства, 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</w:tr>
      <w:tr w:rsidR="00E00116" w:rsidRPr="000A3165" w:rsidTr="00AA7A50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Создание новых рабочих мест в малом и среднем предпринимательстве,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E00116" w:rsidRPr="000A3165" w:rsidTr="00AA7A50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организаций, образующих инфраструктуру развития предпринимательства, ед.                                                     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E00116" w:rsidRPr="000A3165" w:rsidTr="00AA7A50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 субъектов малого и среднего предпринимательства - получателей финансовой поддержки, ед.                                          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E00116" w:rsidRPr="000A3165" w:rsidTr="00AA7A50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spacing w:line="15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116" w:rsidRPr="000A3165" w:rsidRDefault="00E00116" w:rsidP="00AA7A50">
            <w:pPr>
              <w:widowControl w:val="0"/>
              <w:spacing w:line="15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</w:tr>
      <w:tr w:rsidR="00781E09" w:rsidRPr="000A3165" w:rsidTr="00EC0B7E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Pr="000A3165" w:rsidRDefault="000F3A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Всего: 5 379,70909 тыс. руб., в том числе за счет средств бюджета Томской области 2 395,39894 тыс. руб.:</w:t>
            </w:r>
          </w:p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2022 г. – 1 679,23 тыс. руб.,</w:t>
            </w:r>
            <w:r w:rsidRPr="000A3165">
              <w:rPr>
                <w:rFonts w:ascii="Arial" w:hAnsi="Arial" w:cs="Arial"/>
              </w:rPr>
              <w:t xml:space="preserve"> </w:t>
            </w:r>
            <w:r w:rsidRPr="000A3165">
              <w:rPr>
                <w:rFonts w:ascii="Arial" w:hAnsi="Arial" w:cs="Arial"/>
                <w:sz w:val="24"/>
                <w:szCs w:val="24"/>
              </w:rPr>
              <w:t>в том числе за счет средств бюджета Томской области 1 002 тыс. руб.,</w:t>
            </w:r>
          </w:p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2023 г. – 1 042,31709  тыс. руб., в том числе за счет средств бюджета Томской области 640,31709 тыс. руб.,</w:t>
            </w:r>
          </w:p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2024 г. – 1 135,08185 тыс. руб., в том числе за счет средств бюджета Томской области 753,08185 тыс. руб.,</w:t>
            </w:r>
          </w:p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2025 г.  – 851,080 тыс. руб.,</w:t>
            </w:r>
          </w:p>
          <w:p w:rsidR="00781E09" w:rsidRPr="000A3165" w:rsidRDefault="000F3AA4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2026 г.  – 672 тыс. руб.</w:t>
            </w:r>
          </w:p>
        </w:tc>
      </w:tr>
      <w:tr w:rsidR="00781E09" w:rsidRPr="000A3165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Pr="000A3165" w:rsidRDefault="000F3AA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Pr="000A3165" w:rsidRDefault="000F3AA4">
            <w:pPr>
              <w:ind w:left="-70" w:right="-70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A3165">
              <w:rPr>
                <w:rFonts w:ascii="Arial" w:hAnsi="Arial" w:cs="Arial"/>
                <w:sz w:val="24"/>
                <w:szCs w:val="24"/>
                <w:lang w:eastAsia="zh-CN"/>
              </w:rPr>
              <w:t>Реализация мероприятий Программы позволит:</w:t>
            </w:r>
          </w:p>
          <w:p w:rsidR="00781E09" w:rsidRPr="000A3165" w:rsidRDefault="000F3AA4">
            <w:pPr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      </w:r>
          </w:p>
          <w:p w:rsidR="00781E09" w:rsidRPr="000A3165" w:rsidRDefault="000F3AA4">
            <w:pPr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2) усовершенствовать систему информационно-консультационной поддержки субъектов малого и среднего предпринимательства;</w:t>
            </w:r>
          </w:p>
          <w:p w:rsidR="00781E09" w:rsidRPr="000A3165" w:rsidRDefault="000F3AA4">
            <w:pPr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      </w:r>
          </w:p>
          <w:p w:rsidR="00781E09" w:rsidRPr="000A3165" w:rsidRDefault="000F3AA4">
            <w:pPr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4) обеспечить пропаганду и популяризацию предпринимательской деятельности.</w:t>
            </w:r>
          </w:p>
        </w:tc>
      </w:tr>
    </w:tbl>
    <w:p w:rsidR="00781E09" w:rsidRPr="000A3165" w:rsidRDefault="00781E0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spacing w:line="0" w:lineRule="atLeast"/>
        <w:ind w:firstLine="540"/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1. Содержание проблемы и необходимость ее решения программными методами</w:t>
      </w:r>
    </w:p>
    <w:p w:rsidR="00781E09" w:rsidRPr="000A3165" w:rsidRDefault="00781E09">
      <w:pPr>
        <w:spacing w:line="0" w:lineRule="atLeast"/>
        <w:ind w:firstLine="540"/>
        <w:jc w:val="center"/>
        <w:rPr>
          <w:rFonts w:ascii="Arial" w:hAnsi="Arial" w:cs="Arial"/>
          <w:sz w:val="16"/>
          <w:szCs w:val="16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A3165">
        <w:rPr>
          <w:rFonts w:ascii="Arial" w:hAnsi="Arial" w:cs="Arial"/>
          <w:color w:val="000000"/>
          <w:sz w:val="24"/>
          <w:szCs w:val="24"/>
        </w:rPr>
        <w:t xml:space="preserve">Развитие малого и среднего предпринимательства имеет большое социально-экономическое значение для экономики  района. Это обусловлено тем, что развитие сферы малого и среднего предпринимательства является </w:t>
      </w:r>
      <w:r w:rsidRPr="000A3165">
        <w:rPr>
          <w:rFonts w:ascii="Arial" w:hAnsi="Arial" w:cs="Arial"/>
          <w:color w:val="000000"/>
          <w:sz w:val="24"/>
          <w:szCs w:val="24"/>
        </w:rPr>
        <w:lastRenderedPageBreak/>
        <w:t>основой развития рыночных отношений, обеспечивает создание новых рабочих мест, повышает эффективность общественного производства, обеспечивает пополнение бюджетов всех уровней, повышает жизненный уровень населения, повышает уровень обеспечения населения товарами и услугами.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На территории Александровского района п</w:t>
      </w:r>
      <w:r w:rsidRPr="000A3165">
        <w:rPr>
          <w:rFonts w:ascii="Arial" w:hAnsi="Arial" w:cs="Arial"/>
          <w:color w:val="000000"/>
          <w:sz w:val="24"/>
          <w:szCs w:val="24"/>
        </w:rPr>
        <w:t xml:space="preserve">редприятий, относящихся к малому и среднему бизнесу, </w:t>
      </w:r>
      <w:r w:rsidRPr="000A31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0A3165">
        <w:rPr>
          <w:rFonts w:ascii="Arial" w:hAnsi="Arial" w:cs="Arial"/>
          <w:color w:val="000000"/>
          <w:sz w:val="24"/>
          <w:szCs w:val="24"/>
        </w:rPr>
        <w:t xml:space="preserve">- обществ с ограниченной ответственностью – 55. </w:t>
      </w:r>
      <w:r w:rsidRPr="000A3165">
        <w:rPr>
          <w:rFonts w:ascii="Arial" w:hAnsi="Arial" w:cs="Arial"/>
          <w:sz w:val="24"/>
          <w:szCs w:val="24"/>
        </w:rPr>
        <w:t xml:space="preserve">Количество индивидуальных предпринимателей без образования юридического лица на территории района на 01.01.2021 года  - 208, что составляет 88% уровню 2019 года.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Темп снижения численности субъектов малого и среднего предпринимательства  на территории Александровского района остается высоким, недостаточен также уровень вовлечения трудовых ресурсов в сектор малого и среднего 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Распределение деятельности индивидуальных предпринимателей по видам экономической деятельности в Александровском районе следующее: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•торговля -  40 %;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•сельское хозяйство, охота, рыболовство и лесное хозяйство - 19 %;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•предоставление услуг –24 %;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•обрабатывающие производства – 4 %;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•строительство – 5 %;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•транспорт и связь – 8%.    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Численность </w:t>
      </w:r>
      <w:proofErr w:type="gramStart"/>
      <w:r w:rsidRPr="000A3165">
        <w:rPr>
          <w:rFonts w:ascii="Arial" w:hAnsi="Arial" w:cs="Arial"/>
          <w:sz w:val="24"/>
          <w:szCs w:val="24"/>
        </w:rPr>
        <w:t>занятых</w:t>
      </w:r>
      <w:proofErr w:type="gramEnd"/>
      <w:r w:rsidRPr="000A3165">
        <w:rPr>
          <w:rFonts w:ascii="Arial" w:hAnsi="Arial" w:cs="Arial"/>
          <w:sz w:val="24"/>
          <w:szCs w:val="24"/>
        </w:rPr>
        <w:t xml:space="preserve"> в малом и среднем предпринимательстве от общего числа трудоспособного населения в Александровском районе составляет 4 %.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К приоритетным видам экономической деятельности, осуществляющейся на территории Александровского района, относятся: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1)сельское хозяйство;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2)добыча и переработка рыбы;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3)сбор и переработка дикоросов;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4)заготовка и переработка древесины;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5)бытовые услуги;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6)услуги гостиниц.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Специфика Александровского района, выражающаяся в сложных природно-климатических условиях, сезонности,  отдаленности, транспортной доступности до большинства населенных пунктов, оказывает существенное негативное влияние на процессы создания и функционирования малого и среднего предпринимательства, препятствуя его всестороннему развитию.</w:t>
      </w:r>
      <w:r w:rsidRPr="000A3165">
        <w:rPr>
          <w:rFonts w:ascii="Arial" w:hAnsi="Arial" w:cs="Arial"/>
          <w:lang w:eastAsia="zh-CN"/>
        </w:rPr>
        <w:t xml:space="preserve">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Крайне низкими остаются объемы производства малых форм хозяйствования в агропромышленном комплексе района, производстве продовольственных и промышленных товаров, в сфере жилищно-коммунального хозяйства, фармацевтической и медицинской деятельности, техническом обслуживании, слабо развиты бытовые услуги.  Данные виды деятельности являются очень важными для развития района</w:t>
      </w:r>
      <w:r w:rsidRPr="000A3165">
        <w:rPr>
          <w:rFonts w:ascii="Arial" w:hAnsi="Arial" w:cs="Arial"/>
          <w:lang w:eastAsia="zh-CN"/>
        </w:rPr>
        <w:t>.</w:t>
      </w:r>
      <w:r w:rsidRPr="000A3165">
        <w:rPr>
          <w:rFonts w:ascii="Arial" w:hAnsi="Arial" w:cs="Arial"/>
          <w:sz w:val="24"/>
          <w:szCs w:val="24"/>
          <w:lang w:eastAsia="zh-CN"/>
        </w:rPr>
        <w:br w:type="textWrapping" w:clear="all"/>
        <w:t xml:space="preserve">         Анализ распределения численности занятых в малом и среднем бизнесе на территории района показывает, что 90 процентов работающих  от общего числа представителей малого и среднего бизнеса сосредоточено  в районном центре (с. Александровское). В сельских поселениях малое и среднее предпринимательство развито незначительно.</w:t>
      </w:r>
      <w:r w:rsidRPr="000A3165">
        <w:rPr>
          <w:rFonts w:ascii="Arial" w:hAnsi="Arial" w:cs="Arial"/>
          <w:lang w:eastAsia="zh-CN"/>
        </w:rPr>
        <w:t xml:space="preserve"> </w:t>
      </w:r>
      <w:r w:rsidRPr="000A3165">
        <w:rPr>
          <w:rFonts w:ascii="Arial" w:hAnsi="Arial" w:cs="Arial"/>
          <w:sz w:val="24"/>
          <w:szCs w:val="24"/>
          <w:lang w:eastAsia="zh-CN"/>
        </w:rPr>
        <w:t xml:space="preserve">Предпринимательские структуры все еще слабо включаются в решение проблем социально-экономического развития отдаленных поселений.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В настоящее время на первый план выходят трудности, объективно присущие малому и среднему бизнесу не только в переходной, но и в развитой рыночной экономике. К их числу относится такой ограничитель развития малого </w:t>
      </w:r>
      <w:r w:rsidRPr="000A3165">
        <w:rPr>
          <w:rFonts w:ascii="Arial" w:hAnsi="Arial" w:cs="Arial"/>
          <w:sz w:val="24"/>
          <w:szCs w:val="24"/>
        </w:rPr>
        <w:lastRenderedPageBreak/>
        <w:t>и среднего бизнеса, как недостаток собственных финансовых ресурсов и затрудненный доступ к разным источникам финансирования.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Не развиты специальные механизмы по стимулированию появления новых малых и средних предприятий, в том числе производственных. Нет механизмов, облегчающих </w:t>
      </w:r>
      <w:proofErr w:type="spellStart"/>
      <w:r w:rsidRPr="000A3165">
        <w:rPr>
          <w:rFonts w:ascii="Arial" w:hAnsi="Arial" w:cs="Arial"/>
          <w:sz w:val="24"/>
          <w:szCs w:val="24"/>
        </w:rPr>
        <w:t>переток</w:t>
      </w:r>
      <w:proofErr w:type="spellEnd"/>
      <w:r w:rsidRPr="000A3165">
        <w:rPr>
          <w:rFonts w:ascii="Arial" w:hAnsi="Arial" w:cs="Arial"/>
          <w:sz w:val="24"/>
          <w:szCs w:val="24"/>
        </w:rPr>
        <w:t xml:space="preserve"> в малое или среднее предпринимательство трудовых ресурсов, высвобождающихся в результате структурных изменений в экономике. </w:t>
      </w:r>
      <w:r w:rsidRPr="000A3165">
        <w:rPr>
          <w:rFonts w:ascii="Arial" w:hAnsi="Arial" w:cs="Arial"/>
          <w:sz w:val="24"/>
          <w:szCs w:val="24"/>
        </w:rPr>
        <w:br w:type="textWrapping" w:clear="all"/>
        <w:t xml:space="preserve">      </w:t>
      </w:r>
      <w:r w:rsidRPr="000A3165">
        <w:rPr>
          <w:rFonts w:ascii="Arial" w:hAnsi="Arial" w:cs="Arial"/>
          <w:color w:val="000000"/>
          <w:sz w:val="24"/>
          <w:szCs w:val="24"/>
        </w:rPr>
        <w:t>Перспективы развития малого и среднего предпринимательства напрямую зависят от решения перечисленных проблем, так как они являются ключевыми факторами формирования условий, в которых малое и среднее предпринимательство может успешно развиваться.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A3165">
        <w:rPr>
          <w:rFonts w:ascii="Arial" w:hAnsi="Arial" w:cs="Arial"/>
          <w:color w:val="000000"/>
          <w:sz w:val="24"/>
          <w:szCs w:val="24"/>
        </w:rPr>
        <w:t>Программный подход позволит проводить планомерную работу по созданию благоприятного предпринимательского климата, развивать систему государственной поддержки малого и среднего предпринимательства, повышать эффективность этого сектора экономики района.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Основные направления Программы разработаны с учетом изменившихся правовых и экономических условий, в которых осуществляется деятельность субъектов малого и среднего предпринимательства, а также нового уровня требований к инфраструктурному, информационному обеспечению поддержки и развития малого и среднего предпринимательства.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Динамичное развитие малого и среднего предпринимательства оказывает доминирующее влияние на формирование среднего класса как основы политической и социальной стабильности гражданского общества, обеспечивает занятость и </w:t>
      </w:r>
      <w:proofErr w:type="spellStart"/>
      <w:r w:rsidRPr="000A3165">
        <w:rPr>
          <w:rFonts w:ascii="Arial" w:hAnsi="Arial" w:cs="Arial"/>
          <w:sz w:val="24"/>
          <w:szCs w:val="24"/>
          <w:lang w:eastAsia="zh-CN"/>
        </w:rPr>
        <w:t>самозанятость</w:t>
      </w:r>
      <w:proofErr w:type="spellEnd"/>
      <w:r w:rsidRPr="000A3165">
        <w:rPr>
          <w:rFonts w:ascii="Arial" w:hAnsi="Arial" w:cs="Arial"/>
          <w:sz w:val="24"/>
          <w:szCs w:val="24"/>
          <w:lang w:eastAsia="zh-CN"/>
        </w:rPr>
        <w:t xml:space="preserve"> населения. Создание благоприятных условий для эффективного развития малого и среднего предпринимательства, совершенствование форм поддержки субъектов малого и среднего бизнеса, особенно «стартующего», развитие инфраструктуры поддержки предпринимательства являются основной задачей органов местного самоуправления Александровского района.</w:t>
      </w:r>
    </w:p>
    <w:p w:rsidR="00781E09" w:rsidRPr="000A3165" w:rsidRDefault="00781E09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0F3AA4">
      <w:pPr>
        <w:ind w:firstLine="567"/>
        <w:jc w:val="center"/>
        <w:rPr>
          <w:rFonts w:ascii="Arial" w:hAnsi="Arial" w:cs="Arial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2.Цели и задачи Программы</w:t>
      </w:r>
    </w:p>
    <w:p w:rsidR="00781E09" w:rsidRPr="000A3165" w:rsidRDefault="00781E09">
      <w:pPr>
        <w:ind w:firstLine="567"/>
        <w:rPr>
          <w:rFonts w:ascii="Arial" w:hAnsi="Arial" w:cs="Arial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 результате реализации мероприятий Программы предусматривается достижение следующей цели: создание благоприятных условий для развития малого и среднего предпринимательства</w:t>
      </w:r>
      <w:r w:rsidRPr="000A3165">
        <w:rPr>
          <w:rFonts w:ascii="Arial" w:hAnsi="Arial" w:cs="Arial"/>
          <w:lang w:eastAsia="zh-CN"/>
        </w:rPr>
        <w:t xml:space="preserve"> </w:t>
      </w:r>
      <w:r w:rsidRPr="000A3165">
        <w:rPr>
          <w:rFonts w:ascii="Arial" w:hAnsi="Arial" w:cs="Arial"/>
          <w:sz w:val="24"/>
          <w:szCs w:val="24"/>
          <w:lang w:eastAsia="zh-CN"/>
        </w:rPr>
        <w:t>на территории Александровского района на основе формирования эффективных механизмов его поддержки.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В рамках Программы участники процесса развития предпринимательства будут 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разрабатывать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 xml:space="preserve"> и внедрять новые, а также развивать эффективные механизмы взаимодействия областной инфраструктуры поддержки малого и среднего предпринимательства, органов местного самоуправления и местного бизнес-сообщества на территории муниципального  образования «Александровский район».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Основной упор сделан на обеспечение полного спектра услуг, предоставляемого субъектам малого и среднего бизнеса на территории, - от консультационной и финансово-кредитной поддержки «стартующему» бизнесу до помощи в продвижении продукции и получении дополнительных ресурсов для развития успешных малых и средних предприятий.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Приоритетными задачами Программы являются:</w:t>
      </w:r>
    </w:p>
    <w:p w:rsidR="00781E09" w:rsidRPr="000A3165" w:rsidRDefault="000F3AA4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Задача 1: развитие инфраструктуры поддержки предпринимательства.</w:t>
      </w:r>
    </w:p>
    <w:p w:rsidR="00781E09" w:rsidRPr="000A3165" w:rsidRDefault="000F3AA4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0A3165">
        <w:rPr>
          <w:rFonts w:ascii="Arial" w:hAnsi="Arial" w:cs="Arial"/>
          <w:sz w:val="24"/>
          <w:szCs w:val="24"/>
        </w:rPr>
        <w:t xml:space="preserve"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</w:t>
      </w:r>
      <w:r w:rsidRPr="000A3165">
        <w:rPr>
          <w:rFonts w:ascii="Arial" w:hAnsi="Arial" w:cs="Arial"/>
          <w:sz w:val="24"/>
          <w:szCs w:val="24"/>
        </w:rPr>
        <w:lastRenderedPageBreak/>
        <w:t>предпринимательства  (далее - СМП).</w:t>
      </w:r>
      <w:proofErr w:type="gramEnd"/>
    </w:p>
    <w:p w:rsidR="00781E09" w:rsidRPr="000A3165" w:rsidRDefault="000F3AA4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Задача 3: финансово-кредитное и имущественное обеспечение малого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Задача 4: формирование позитивного образа предпринимательской деятельности.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Сведения о составе и значениях целевых показателей (индикаторов) муниципальной программы представлены в приложении 1 к настоящей Программе.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Перечень мероприятий муниципальной программы представлен в приложении 2 к настоящей Программе.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район», а также за счет средств бюджета Томской области (по согласованию) представлены в приложениях 3 и 4 к настоящей Программе.</w:t>
      </w:r>
    </w:p>
    <w:p w:rsidR="00781E09" w:rsidRPr="000A3165" w:rsidRDefault="00781E09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center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3.Методы реализации Программы</w:t>
      </w:r>
    </w:p>
    <w:p w:rsidR="00781E09" w:rsidRPr="000A3165" w:rsidRDefault="00781E09">
      <w:pPr>
        <w:jc w:val="center"/>
        <w:rPr>
          <w:rFonts w:ascii="Arial" w:hAnsi="Arial" w:cs="Arial"/>
          <w:lang w:eastAsia="zh-CN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При современной специфике развития малого и среднего предпринимательства качество и эффективность деятельности инфраструктуры поддержки и развития предпринимательства становятся ключевым фактором успешного развития малого и среднего предпринимательства в районе. Именно посредством инфраструктуры через активное взаимодействие всех ее элементов осуществляется обратная связь между бизнесом и властью, что позволяет повышать действенность регулирования малого и среднего предпринимательства, реально ориентировать малый и средний бизнес на участие в приоритетных для Александровского района направлениях социально-экономического развития.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Поэтому развитие малого и среднего предпринимательства в Александровском районе будет происходить во многом через развитие инфраструктуры поддержки малого и среднего бизнеса, включающей центры поддержки предпринимательства и механизмы финансово-кредитной, законодательной, информационной, имущественной поддержки малого и среднего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Произошедшие за последние годы изменения как в структуре малого и среднего предпринимательства, так и в приоритетах социально-экономического развития Александровского района, показали необходимость совершенствования всех элементов системы поддержки малого и среднего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 целях поддержки предпринимательства в Александровском районе необходимо  развитие инфраструктуры поддержки и развития предпринимательства по следующим направлениям: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1)привлечение финансово-кредитных и других ресурсов в сферу малого и среднего предпринимательства;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2)осуществление комплексного и системного подходов к решению проблем малого и среднего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Реализация системы программных мероприятий осуществляется по следующим направлениям:</w:t>
      </w:r>
    </w:p>
    <w:p w:rsidR="00781E09" w:rsidRPr="000A3165" w:rsidRDefault="00781E09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0F3AA4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Развитие инфраструктуры поддержки малого и среднего предпринимательства</w:t>
      </w:r>
    </w:p>
    <w:p w:rsidR="00781E09" w:rsidRPr="000A3165" w:rsidRDefault="00781E09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lastRenderedPageBreak/>
        <w:t>Основные направления деятельности и мероприятия по совершенствованию и развитию инфраструктуры поддержки малого и среднего предпринимательства направлены на развитие и повышение эффективности деятельности инфраструктуры поддержки малого и среднего предпринимательства, а также призвана обеспечить предоставление субъектам малого и среднего предпринимательства Александровского района максимально полного спектра квалифицированных услуг, а также обеспечить развитие материально-технической базы малого и среднего предпринимательства.</w:t>
      </w:r>
      <w:proofErr w:type="gramEnd"/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Ключевыми составляющими инфраструктуры будут являться: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1)отдел экономики Администрации Александровского района Томской области;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 ООО «Центр поддержки предпринимательства»;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3)координационный совет по развитию и поддержке предпринимательства в Александровском районе;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4) ОГКУ «Центр занятости населения Александровского района»;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5)организации, оказывающие субъектам малого предпринимательства района юридические, консалтинговые и иные услуги.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Система построения инфраструктуры поддержки субъектов малого и среднего предпринимательства в районе должна основываться на районном центре поддержки предпринимательства, созданном в 2007 году. Это позволит привлекать дополнительные ресурсы, в том числе и финансовые, как областного и районного бюджета (</w:t>
      </w:r>
      <w:proofErr w:type="spellStart"/>
      <w:r w:rsidRPr="000A3165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Pr="000A3165">
        <w:rPr>
          <w:rFonts w:ascii="Arial" w:hAnsi="Arial" w:cs="Arial"/>
          <w:sz w:val="24"/>
          <w:szCs w:val="24"/>
        </w:rPr>
        <w:t xml:space="preserve"> деятельности районного центра поддержки предпринимательства), так и самих предпринимателей путем оказания им платных консультационных услуг.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Ожидается достижение следующих результатов от реализации мероприятий, направленных на повышение эффективности деятельности инфраструктуры поддержки малого и среднего предпринимательства: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1)предоставление субъектам малого и среднего предпринимательства Александровского района максимально полного спектра квалифицированных услуг;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2)эффективное взаимодействие организаций инфраструктуры поддержки малого и среднего предпринимательства с субъектами малого и среднего предпринимательства и администрациями муниципальных образований;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3)развитие материально-технической базы организаций инфраструктуры поддержки и развития малого и среднего предпринимательства.</w:t>
      </w:r>
    </w:p>
    <w:p w:rsidR="00781E09" w:rsidRPr="000A3165" w:rsidRDefault="00781E09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0F3AA4">
      <w:pPr>
        <w:ind w:firstLine="567"/>
        <w:jc w:val="center"/>
        <w:rPr>
          <w:rFonts w:ascii="Arial" w:hAnsi="Arial" w:cs="Arial"/>
          <w:sz w:val="24"/>
          <w:szCs w:val="24"/>
        </w:rPr>
      </w:pPr>
      <w:proofErr w:type="gramStart"/>
      <w:r w:rsidRPr="000A3165">
        <w:rPr>
          <w:rFonts w:ascii="Arial" w:hAnsi="Arial" w:cs="Arial"/>
          <w:sz w:val="24"/>
          <w:szCs w:val="24"/>
        </w:rPr>
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</w:t>
      </w:r>
      <w:proofErr w:type="gramEnd"/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Одной из наиболее существенных проблем развития малого и среднего бизнеса является его слабая обеспеченность деловой и правовой информацией. Инфраструктура поддержки предпринимательства также испытывает серьезные недостатки в получении и обработке необходимой информации для анализа и прогнозирования.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Для обеспечения экономичного доступа субъектов малого и среднего предпринимательства к данным массивам информации необходимы постоянная модернизация, пополнение, расширение и техническое сопровождение существующих баз, организация новых информационных массивов, в том числе специализированных, содержащих сведения по </w:t>
      </w:r>
      <w:r w:rsidRPr="000A3165">
        <w:rPr>
          <w:rFonts w:ascii="Arial" w:hAnsi="Arial" w:cs="Arial"/>
          <w:sz w:val="24"/>
          <w:szCs w:val="24"/>
        </w:rPr>
        <w:lastRenderedPageBreak/>
        <w:t>основным производителям, поставщикам и потребителям оборудования и продукции для малого и среднего предпринимательства. Использование данной информации позволит предпринимателям лучше ориентироваться в вопросах приобретения и эксплуатации современного оборудования, в том числе с использованием лизинга.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 рамках данного направления планируется более широко использовать возможности обмена информацией через сеть Интернет.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 результате реализации мероприятий, направленных на информационное обеспечение малого предпринимательства, ожидаются следующие результаты: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1)налаживание кооперативных связей малого предпринимательства;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2)популяризация идей предпринимательства, расширение его возможностей, распространение передового опыта;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3)увеличение объемов продукции (работ, услуг), производимых субъектами малого и среднего предпринимательства, через расширение межрегионального делового сотрудничества;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4)развитие электронных форм ведения бизнеса;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5)расширение возможностей оказания предпринимателям методической помощи по организации и ведению бизнеса.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Развитие малого и среднего предпринимательства в значительной степени сдерживается неподготовленностью руководителей субъектов малого и среднего предпринимательства к предпринимательской деятельности. </w:t>
      </w:r>
      <w:proofErr w:type="gramStart"/>
      <w:r w:rsidRPr="000A3165">
        <w:rPr>
          <w:rFonts w:ascii="Arial" w:hAnsi="Arial" w:cs="Arial"/>
          <w:sz w:val="24"/>
          <w:szCs w:val="24"/>
        </w:rPr>
        <w:t>Для обеспечения роста количества малых и средних предприятий и индивидуальных предпринимателей, увеличения удельного веса их деятельности в общем объеме выпускаемой предприятиями района продукции необходимо решить задачу по подготовке и переподготовке кадров для субъектов малого и среднего предпринимательства в сфере основ хозяйственного права, бизнес-планирования, производства, управления персоналом, трудового законодательства и законодательства об охране труда, финансового анализа, налогообложения, бухгалтерского учета, маркетинга, рекламы</w:t>
      </w:r>
      <w:proofErr w:type="gramEnd"/>
      <w:r w:rsidRPr="000A3165">
        <w:rPr>
          <w:rFonts w:ascii="Arial" w:hAnsi="Arial" w:cs="Arial"/>
          <w:sz w:val="24"/>
          <w:szCs w:val="24"/>
        </w:rPr>
        <w:t>. Решение данной задачи затруднено из-за отсутствия подготовленных специалистов и консультантов в области малого и среднего бизнеса, а также несовершенством программ по подготовке руководителей малых и средних предприятий и их собственников.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Для решения задачи необходимо: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1)организовать общедоступную систему обучения основам предпринимательства;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2)привлекать квалифицированных консультантов для организаций инфраструктуры поддержки малого и среднего бизнеса, работающих в сфере обучения основам предпринимательства;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3)организовать участие предпринимателей района в семинарах, конференциях, обучающих программах, проводимых областными структурами поддержки предпринимательства.</w:t>
      </w:r>
    </w:p>
    <w:p w:rsidR="00781E09" w:rsidRPr="000A3165" w:rsidRDefault="00781E09">
      <w:pPr>
        <w:ind w:firstLine="567"/>
        <w:jc w:val="both"/>
        <w:rPr>
          <w:rFonts w:ascii="Arial" w:hAnsi="Arial" w:cs="Arial"/>
        </w:rPr>
      </w:pPr>
    </w:p>
    <w:p w:rsidR="00781E09" w:rsidRPr="000A3165" w:rsidRDefault="000F3AA4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Финансово-кредитное и имущественное обеспечение малого предпринимательства</w:t>
      </w: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В настоящее время при наметившейся тенденции к дальнейшему снижению учетной ставки Центрального Банка РФ и увеличению на финансовых рынках России свободных и готовых к вложениям в реальный сектор экономики кредитных средств существенно расширяются возможности привлечения малыми и средними  предприятиями финансовых ресурсов. </w:t>
      </w:r>
      <w:r w:rsidRPr="000A3165">
        <w:rPr>
          <w:rFonts w:ascii="Arial" w:hAnsi="Arial" w:cs="Arial"/>
          <w:sz w:val="24"/>
          <w:szCs w:val="24"/>
          <w:lang w:eastAsia="zh-CN"/>
        </w:rPr>
        <w:lastRenderedPageBreak/>
        <w:t>Перспективным механизмом государственного и муниципального  содействия привлечению в предпринимательский сектор финансовых средств видится: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1)предоставление государственных и муниципальных гарантий;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2)субсидирование за счет средств областного бюджета: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-субсидирование части затрат, связанных с уплатой процентов по кредитам;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-предоставление субсидий на возмещение части затрат, связанных с приобретением оборудования в целях модернизации производства товаров (работ, услуг);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-субсидирование части процентной ставки по банковским кредитам, затрат по договорам лизинга и франчайзинга;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-возмещение затрат на лизинг предоставляется субъектам малого и среднего предпринимательства, создающим и (или) развивающим либо модернизирующим производство товаров (работ, услуг) на территории Томской области;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-поручительство Гарантийного фонда;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3)предоставление субсидий на конкурсной основе на «стартующие» 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бизнес-проекты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>;</w:t>
      </w:r>
    </w:p>
    <w:p w:rsidR="00781E09" w:rsidRPr="000A3165" w:rsidRDefault="000F3AA4">
      <w:pPr>
        <w:tabs>
          <w:tab w:val="left" w:pos="567"/>
        </w:tabs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4)оказание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а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)п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>о показу фильмов, в том числе в формате 3D, а также осуществления зрелищно-развлекательной деятельности с правом розничной торговли кондитерскими изделиями и безалкогольными напитками»;</w:t>
      </w:r>
    </w:p>
    <w:p w:rsidR="00781E09" w:rsidRPr="000A3165" w:rsidRDefault="000F3AA4">
      <w:pPr>
        <w:tabs>
          <w:tab w:val="left" w:pos="567"/>
        </w:tabs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б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)п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 xml:space="preserve">утем выполнения авиационных работ по использованию и обслуживанию посадочных вертолетных площадок;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)п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>утем оказания услуг диспетчерской службы для организации чартерных авиарейсов в населенные пункты Александровского района;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г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)п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>утем изготовления и обработки гранитных и мраморных памятников, а также изготовления сопутствующих им товаров;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д</w:t>
      </w:r>
      <w:proofErr w:type="gramStart"/>
      <w:r w:rsidRPr="000A3165">
        <w:rPr>
          <w:rFonts w:ascii="Arial" w:hAnsi="Arial" w:cs="Arial"/>
          <w:sz w:val="24"/>
          <w:szCs w:val="24"/>
          <w:lang w:eastAsia="zh-CN"/>
        </w:rPr>
        <w:t>)п</w:t>
      </w:r>
      <w:proofErr w:type="gramEnd"/>
      <w:r w:rsidRPr="000A3165">
        <w:rPr>
          <w:rFonts w:ascii="Arial" w:hAnsi="Arial" w:cs="Arial"/>
          <w:sz w:val="24"/>
          <w:szCs w:val="24"/>
          <w:lang w:eastAsia="zh-CN"/>
        </w:rPr>
        <w:t>о реализации авиа- и железнодорожных билетов;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е)</w:t>
      </w:r>
      <w:r w:rsidR="003B164A" w:rsidRPr="000A3165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0A3165">
        <w:rPr>
          <w:rFonts w:ascii="Arial" w:hAnsi="Arial" w:cs="Arial"/>
          <w:sz w:val="24"/>
          <w:szCs w:val="24"/>
          <w:lang w:eastAsia="zh-CN"/>
        </w:rPr>
        <w:t>фармацевтическую деятельность и реализующие лекарственные средства в труднодоступных населенных пунктах Александровского район;</w:t>
      </w:r>
    </w:p>
    <w:p w:rsidR="00F4376E" w:rsidRPr="000A3165" w:rsidRDefault="000F3AA4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ж) </w:t>
      </w:r>
      <w:r w:rsidR="00F4376E" w:rsidRPr="000A3165">
        <w:rPr>
          <w:rFonts w:ascii="Arial" w:hAnsi="Arial" w:cs="Arial"/>
          <w:sz w:val="24"/>
          <w:szCs w:val="24"/>
          <w:lang w:eastAsia="zh-CN"/>
        </w:rPr>
        <w:t>деятельность бань и душевых по предоставлению общегигиенических услуг;</w:t>
      </w:r>
    </w:p>
    <w:p w:rsidR="00781E09" w:rsidRPr="000A3165" w:rsidRDefault="003B164A" w:rsidP="003B164A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з) </w:t>
      </w:r>
      <w:r w:rsidR="000F3AA4" w:rsidRPr="000A3165">
        <w:rPr>
          <w:rFonts w:ascii="Arial" w:hAnsi="Arial" w:cs="Arial"/>
          <w:sz w:val="24"/>
          <w:szCs w:val="24"/>
          <w:lang w:eastAsia="zh-CN"/>
        </w:rPr>
        <w:t>по сбору неопасных отходов;</w:t>
      </w:r>
    </w:p>
    <w:p w:rsidR="00781E09" w:rsidRPr="000A3165" w:rsidRDefault="003B164A" w:rsidP="003B164A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и) </w:t>
      </w:r>
      <w:r w:rsidR="000F3AA4" w:rsidRPr="000A3165">
        <w:rPr>
          <w:rFonts w:ascii="Arial" w:hAnsi="Arial" w:cs="Arial"/>
          <w:sz w:val="24"/>
          <w:szCs w:val="24"/>
          <w:lang w:eastAsia="zh-CN"/>
        </w:rPr>
        <w:t>по строительству автомобильных дорог и автомагистралей;</w:t>
      </w:r>
    </w:p>
    <w:p w:rsidR="00781E09" w:rsidRPr="000A3165" w:rsidRDefault="003B164A" w:rsidP="003B164A">
      <w:pPr>
        <w:ind w:firstLine="540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к) </w:t>
      </w:r>
      <w:r w:rsidR="000F3AA4" w:rsidRPr="000A3165">
        <w:rPr>
          <w:rFonts w:ascii="Arial" w:hAnsi="Arial" w:cs="Arial"/>
          <w:sz w:val="24"/>
          <w:szCs w:val="24"/>
          <w:lang w:eastAsia="zh-CN"/>
        </w:rPr>
        <w:t xml:space="preserve">по осуществлению деятельности по обращению с животными без владельцев. 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5) предоставления горных отводов органами местного самоуправления муниципальных образований Томской области предпринимателям-недропользователям;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bCs/>
          <w:sz w:val="24"/>
          <w:szCs w:val="24"/>
        </w:rPr>
        <w:t>6)оказание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Становится возможным активизация частных инвестиций в малое и среднее  предпринимательство Александровского района при условии законодательных гарантий обеспечения безопасности вложений.</w:t>
      </w:r>
    </w:p>
    <w:p w:rsidR="00781E09" w:rsidRPr="000A3165" w:rsidRDefault="00781E09">
      <w:pPr>
        <w:ind w:firstLine="567"/>
        <w:jc w:val="both"/>
        <w:rPr>
          <w:rFonts w:ascii="Arial" w:hAnsi="Arial" w:cs="Arial"/>
        </w:rPr>
      </w:pPr>
    </w:p>
    <w:p w:rsidR="00781E09" w:rsidRPr="000A3165" w:rsidRDefault="000F3AA4">
      <w:pPr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</w:t>
      </w: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Одной из существенных проблем малого и среднего предпринимательства являются реализация товаров и услуг, установление постоянных кооперационных связей с другими предприятиями как на территории района, так и за его пределами. Для ее решения необходимо создать эффективную систему взаимодействия субъектов малого и среднего предпринимательства с хозяйствующими субъектами района, области, регионов России, в том числе путем создания и пополнения специализированных электронных баз данных по выпускаемой продукции и услугам и размещения их в Интернете.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Продвижению товаров и услуг, производимых субъектами малого и среднего предпринимательства, будет способствовать организация их участия в межрегиональных, областных, районных выставках, ярмарках, конкурсах качества.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В результате реализации мероприятий, направленных на активизацию продвижения товаров и услуг субъектов малого и среднего предпринимательства на внешние рынки, увеличение потенциала малого и среднего предпринимательства и активизацию инвестиционных процессов, ожидаются следующие результаты: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1)повышение конкурентоспособности малых предприятий Александровского района;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2)рост числа субъектов малого и среднего предпринимательства Александровского района, производящих </w:t>
      </w:r>
      <w:proofErr w:type="spellStart"/>
      <w:r w:rsidRPr="000A3165">
        <w:rPr>
          <w:rFonts w:ascii="Arial" w:hAnsi="Arial" w:cs="Arial"/>
          <w:sz w:val="24"/>
          <w:szCs w:val="24"/>
          <w:lang w:eastAsia="zh-CN"/>
        </w:rPr>
        <w:t>конкурентноспособную</w:t>
      </w:r>
      <w:proofErr w:type="spellEnd"/>
      <w:r w:rsidRPr="000A3165">
        <w:rPr>
          <w:rFonts w:ascii="Arial" w:hAnsi="Arial" w:cs="Arial"/>
          <w:sz w:val="24"/>
          <w:szCs w:val="24"/>
          <w:lang w:eastAsia="zh-CN"/>
        </w:rPr>
        <w:t xml:space="preserve"> продукцию;</w:t>
      </w:r>
    </w:p>
    <w:p w:rsidR="00781E09" w:rsidRPr="000A3165" w:rsidRDefault="000F3AA4">
      <w:pPr>
        <w:ind w:firstLine="567"/>
        <w:jc w:val="both"/>
        <w:rPr>
          <w:rFonts w:ascii="Arial" w:hAnsi="Arial" w:cs="Arial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>3)обмен опытом по поддержке малого и среднего предпринимательства органами муниципальной власти.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В настоящее время необходимо обеспечение постоянного взаимодействия со средствами массовой информации по пропаганде положительного опыта по поддержке предпринимательской деятельности, освещению проблем развития отрасли, реализации системного подхода в создании позитивного имиджа предпринимателя.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Существенным элементом создания благоприятного климата для развития предпринимательства являются совместные действия в области социальной политики, развития экономики района, занятости, социальной и правовой защиты работников, занятых в сфере малого и среднего предпринимательства.</w:t>
      </w: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Программа предусматривает содействие организациям инфраструктуры поддержки субъектов малого и среднего предпринимательства при проведении деловых встреч и конференций, публичных лекций, направленных на укрепление взаимодействия предпринимательской общественности с органами местного самоуправления, с органами муниципальной и государственной власти и управления, контролирующими органами, а также размещение материалов о предпринимательской деятельности в средствах массовой информации.</w:t>
      </w:r>
    </w:p>
    <w:p w:rsidR="00781E09" w:rsidRPr="000A3165" w:rsidRDefault="00781E0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</w:p>
    <w:p w:rsidR="00781E09" w:rsidRPr="000A3165" w:rsidRDefault="00781E0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67"/>
        <w:jc w:val="both"/>
        <w:rPr>
          <w:rFonts w:ascii="Arial" w:hAnsi="Arial" w:cs="Arial"/>
          <w:sz w:val="24"/>
          <w:szCs w:val="24"/>
          <w:lang w:eastAsia="zh-CN"/>
        </w:rPr>
      </w:pPr>
      <w:r w:rsidRPr="000A3165">
        <w:rPr>
          <w:rFonts w:ascii="Arial" w:hAnsi="Arial" w:cs="Arial"/>
          <w:sz w:val="24"/>
          <w:szCs w:val="24"/>
          <w:lang w:eastAsia="zh-CN"/>
        </w:rPr>
        <w:t xml:space="preserve">Физические лица, не являющиеся индивидуальными предпринимателями и применяющие специальный налоговый режим «Налог на профессиональный </w:t>
      </w:r>
      <w:r w:rsidRPr="000A3165">
        <w:rPr>
          <w:rFonts w:ascii="Arial" w:hAnsi="Arial" w:cs="Arial"/>
          <w:sz w:val="24"/>
          <w:szCs w:val="24"/>
          <w:lang w:eastAsia="zh-CN"/>
        </w:rPr>
        <w:lastRenderedPageBreak/>
        <w:t>доход», вправе обратиться за оказанием поддержки, предусмотренной настоящей муниципальной программой для субъектов малого и среднего предпринимательства, в Администрацию Александровского района Томской области, а также в организацию, образующую инфраструктуру поддержки субъектов малого и среднего предпринимательства</w:t>
      </w:r>
    </w:p>
    <w:p w:rsidR="00781E09" w:rsidRPr="000A3165" w:rsidRDefault="000F3AA4">
      <w:pPr>
        <w:ind w:firstLine="540"/>
        <w:jc w:val="center"/>
        <w:outlineLvl w:val="1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4.Сроки реализации Программы</w:t>
      </w:r>
    </w:p>
    <w:p w:rsidR="00781E09" w:rsidRPr="000A3165" w:rsidRDefault="00781E09">
      <w:pPr>
        <w:ind w:firstLine="540"/>
        <w:outlineLvl w:val="1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Срок реализации программы  - 2022-2026 годы.</w:t>
      </w:r>
    </w:p>
    <w:p w:rsidR="00781E09" w:rsidRPr="000A3165" w:rsidRDefault="00781E0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shd w:val="clear" w:color="auto" w:fill="FFFFFF"/>
        <w:ind w:firstLine="540"/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5.Объемы и источники финансирования</w:t>
      </w:r>
    </w:p>
    <w:p w:rsidR="00781E09" w:rsidRPr="000A3165" w:rsidRDefault="00781E09">
      <w:pPr>
        <w:shd w:val="clear" w:color="auto" w:fill="FFFFFF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2"/>
        <w:gridCol w:w="1399"/>
        <w:gridCol w:w="1026"/>
        <w:gridCol w:w="1399"/>
        <w:gridCol w:w="1399"/>
        <w:gridCol w:w="1026"/>
        <w:gridCol w:w="1168"/>
      </w:tblGrid>
      <w:tr w:rsidR="00781E09" w:rsidRPr="000A3165">
        <w:trPr>
          <w:cantSplit/>
        </w:trPr>
        <w:tc>
          <w:tcPr>
            <w:tcW w:w="3384" w:type="dxa"/>
            <w:vMerge w:val="restart"/>
          </w:tcPr>
          <w:p w:rsidR="00781E09" w:rsidRPr="000A3165" w:rsidRDefault="000F3AA4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5795" w:type="dxa"/>
            <w:gridSpan w:val="6"/>
          </w:tcPr>
          <w:p w:rsidR="00781E09" w:rsidRPr="000A3165" w:rsidRDefault="000F3AA4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Объем финансирования, тыс. руб.</w:t>
            </w:r>
          </w:p>
        </w:tc>
      </w:tr>
      <w:tr w:rsidR="00781E09" w:rsidRPr="000A3165">
        <w:trPr>
          <w:cantSplit/>
        </w:trPr>
        <w:tc>
          <w:tcPr>
            <w:tcW w:w="3384" w:type="dxa"/>
            <w:vMerge/>
          </w:tcPr>
          <w:p w:rsidR="00781E09" w:rsidRPr="000A3165" w:rsidRDefault="00781E09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27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26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36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781E09" w:rsidRPr="000A3165" w:rsidRDefault="00781E09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781E09" w:rsidRPr="000A3165" w:rsidRDefault="000F3AA4">
            <w:pPr>
              <w:shd w:val="clear" w:color="auto" w:fill="FFFFFF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(прогноз)</w:t>
            </w:r>
          </w:p>
        </w:tc>
      </w:tr>
      <w:tr w:rsidR="00781E09" w:rsidRPr="000A3165">
        <w:tc>
          <w:tcPr>
            <w:tcW w:w="3384" w:type="dxa"/>
          </w:tcPr>
          <w:p w:rsidR="00781E09" w:rsidRPr="000A3165" w:rsidRDefault="000F3AA4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5379,70909</w:t>
            </w:r>
          </w:p>
        </w:tc>
        <w:tc>
          <w:tcPr>
            <w:tcW w:w="827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1679,23</w:t>
            </w:r>
          </w:p>
        </w:tc>
        <w:tc>
          <w:tcPr>
            <w:tcW w:w="82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  <w:r w:rsidRPr="000A31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0A3165">
              <w:rPr>
                <w:rFonts w:ascii="Arial" w:hAnsi="Arial" w:cs="Arial"/>
                <w:sz w:val="24"/>
                <w:szCs w:val="24"/>
              </w:rPr>
              <w:t xml:space="preserve">42,31709 </w:t>
            </w:r>
          </w:p>
        </w:tc>
        <w:tc>
          <w:tcPr>
            <w:tcW w:w="9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1135,08185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781E09" w:rsidRPr="000A3165">
        <w:tc>
          <w:tcPr>
            <w:tcW w:w="3384" w:type="dxa"/>
          </w:tcPr>
          <w:p w:rsidR="00781E09" w:rsidRPr="000A3165" w:rsidRDefault="000F3AA4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Бюджет района</w:t>
            </w:r>
          </w:p>
        </w:tc>
        <w:tc>
          <w:tcPr>
            <w:tcW w:w="8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2984,31015</w:t>
            </w:r>
          </w:p>
        </w:tc>
        <w:tc>
          <w:tcPr>
            <w:tcW w:w="827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677,23</w:t>
            </w:r>
          </w:p>
        </w:tc>
        <w:tc>
          <w:tcPr>
            <w:tcW w:w="82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402</w:t>
            </w:r>
          </w:p>
        </w:tc>
        <w:tc>
          <w:tcPr>
            <w:tcW w:w="9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382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781E09" w:rsidRPr="000A3165">
        <w:tc>
          <w:tcPr>
            <w:tcW w:w="3384" w:type="dxa"/>
          </w:tcPr>
          <w:p w:rsidR="00781E09" w:rsidRPr="000A3165" w:rsidRDefault="000F3AA4">
            <w:pPr>
              <w:shd w:val="clear" w:color="auto" w:fill="FFFFFF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8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2395,39894 </w:t>
            </w:r>
          </w:p>
        </w:tc>
        <w:tc>
          <w:tcPr>
            <w:tcW w:w="827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1002</w:t>
            </w:r>
          </w:p>
        </w:tc>
        <w:tc>
          <w:tcPr>
            <w:tcW w:w="82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640,31709 </w:t>
            </w:r>
          </w:p>
        </w:tc>
        <w:tc>
          <w:tcPr>
            <w:tcW w:w="936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753,08185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81E09" w:rsidRPr="000A3165" w:rsidRDefault="000F3AA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781E09" w:rsidRPr="000A3165" w:rsidRDefault="00781E0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6. Ожидаемые  социально-экономические результаты  от реализации Программы</w:t>
      </w:r>
    </w:p>
    <w:p w:rsidR="00781E09" w:rsidRPr="000A3165" w:rsidRDefault="00781E0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Преодоление существующих препятствий и дальнейшее поступательное развитие малого и среднего предпринимательства в районе возможны только на основе целенаправленной работы по созданию благоприятных условий для развития и роста конкурентоспособности малого и среднего предпринимательства путем оказания как комплексной, так и адресной поддержки субъектов малого и среднего предпринимательства по различным направлениям.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 усовершенствовать систему информационно-консультационной поддержки субъектов малого и среднего предпринимательства;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4) обеспечить пропаганду и популяризацию предпринимательской деятельности.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В результате реализации Программы ожидается: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 увеличение числа малых и средних организаций, осуществляющих свою деятельность в приоритетных для Александровского района отраслях деятельности;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 увеличение инвестиционной активности субъектов малого и среднего предпринимательства;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lastRenderedPageBreak/>
        <w:t>3) увеличение производственных возможностей субъектов малого предпринимательства;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4) повышение уровня информированности субъектов малого и среднего предпринимательства в отношении существующих мер поддержки и других вопросах предпринимательской деятельности, в том числе посредством дистанционного консультирования;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5) повышение общественного статуса предпринимательской деятельности и социальной ответственности субъектов малого и среднего предпринимательства;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6) создание условий для начинающих предпринимателей, входящих в приоритетную целевую группу;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7) вовлечение в сферу малого и среднего предпринимательства большего числа молодежи.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Социальная эффективность Программы будет выражаться в сокращении численности безработных путем увеличения численности «</w:t>
      </w:r>
      <w:proofErr w:type="spellStart"/>
      <w:r w:rsidRPr="000A316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0A3165">
        <w:rPr>
          <w:rFonts w:ascii="Arial" w:hAnsi="Arial" w:cs="Arial"/>
          <w:sz w:val="24"/>
          <w:szCs w:val="24"/>
        </w:rPr>
        <w:t>» граждан и занятых в сфере малого и среднего бизнеса, в позитивном социально-психологическом климате в предпринимательской среде, в налаженных конструктивных отношениях между бизнесом и властью.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Экономическая эффективность Программы будет выражаться в увеличении производственного потенциала субъектов малого и среднего предпринимательства, увеличении выпуска продукции (работ, услуг) субъектами малого и среднего предпринимательства и, как следствие, увеличении оборота малых и средних организаций Александровского района, росте их прибыли.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В результате реализации Программы Александровский район получит бюджетный эффект, который формируется из следующих составляющих: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1) увеличение налоговых поступлений в районный бюджет вследствие увеличения количества субъектов малого и среднего предпринимательства и улучшения результатов их деятельности;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2) увеличение поступлений в районный бюджет арендной платы, взимаемой с субъектов малого и среднего предпринимательства.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Комплексный подход к созданию условий для дальнейшего развития малого и среднего предпринимательства в Александровском районе будет способствовать увеличению вклада малого и среднего предпринимательства в экономику района, формированию рациональной структуры экономики, созданию среднего класса в обществе, смягчению безработицы, росту доходной части консолидированного бюджета района.</w:t>
      </w: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0F3AA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7. Мониторинг и оценка эффективности Программы</w:t>
      </w:r>
    </w:p>
    <w:p w:rsidR="00781E09" w:rsidRPr="000A3165" w:rsidRDefault="00781E0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0E5F5D" w:rsidRPr="000A3165">
        <w:rPr>
          <w:rFonts w:ascii="Arial" w:hAnsi="Arial" w:cs="Arial"/>
          <w:sz w:val="24"/>
          <w:szCs w:val="24"/>
        </w:rPr>
        <w:t>27.12.2023 № 1580</w:t>
      </w:r>
      <w:r w:rsidRPr="000A3165">
        <w:rPr>
          <w:rFonts w:ascii="Arial" w:hAnsi="Arial" w:cs="Arial"/>
          <w:sz w:val="24"/>
          <w:szCs w:val="24"/>
        </w:rPr>
        <w:t>.</w:t>
      </w:r>
    </w:p>
    <w:p w:rsidR="00781E09" w:rsidRPr="000A3165" w:rsidRDefault="000F3AA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</w:t>
      </w:r>
      <w:r w:rsidR="000E5F5D" w:rsidRPr="000A3165">
        <w:rPr>
          <w:rFonts w:ascii="Arial" w:hAnsi="Arial" w:cs="Arial"/>
          <w:sz w:val="24"/>
          <w:szCs w:val="24"/>
        </w:rPr>
        <w:t>27.12.2023 № 1580</w:t>
      </w:r>
      <w:r w:rsidRPr="000A3165">
        <w:rPr>
          <w:rFonts w:ascii="Arial" w:hAnsi="Arial" w:cs="Arial"/>
          <w:sz w:val="24"/>
          <w:szCs w:val="24"/>
        </w:rPr>
        <w:t>.</w:t>
      </w:r>
    </w:p>
    <w:p w:rsidR="00781E09" w:rsidRPr="000A3165" w:rsidRDefault="00781E0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781E09">
      <w:pPr>
        <w:ind w:firstLine="567"/>
        <w:jc w:val="center"/>
        <w:rPr>
          <w:rFonts w:ascii="Arial" w:hAnsi="Arial" w:cs="Arial"/>
          <w:sz w:val="24"/>
          <w:szCs w:val="24"/>
          <w:lang w:eastAsia="zh-CN"/>
        </w:rPr>
      </w:pP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  <w:b/>
        </w:rPr>
        <w:sectPr w:rsidR="00781E09" w:rsidRPr="000A3165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0A3165">
        <w:rPr>
          <w:rFonts w:ascii="Arial" w:hAnsi="Arial" w:cs="Arial"/>
          <w:b/>
        </w:rPr>
        <w:br w:type="page" w:clear="all"/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</w:rPr>
      </w:pPr>
      <w:r w:rsidRPr="000A3165">
        <w:rPr>
          <w:rFonts w:ascii="Arial" w:hAnsi="Arial" w:cs="Arial"/>
        </w:rPr>
        <w:lastRenderedPageBreak/>
        <w:t xml:space="preserve">Приложение 1 к муниципальной программе </w:t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</w:rPr>
      </w:pPr>
      <w:r w:rsidRPr="000A3165">
        <w:rPr>
          <w:rFonts w:ascii="Arial" w:hAnsi="Arial" w:cs="Arial"/>
        </w:rPr>
        <w:t xml:space="preserve">«Развитие малого и среднего предпринимательства </w:t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  <w:sz w:val="22"/>
          <w:szCs w:val="22"/>
        </w:rPr>
      </w:pPr>
      <w:r w:rsidRPr="000A3165">
        <w:rPr>
          <w:rFonts w:ascii="Arial" w:hAnsi="Arial" w:cs="Arial"/>
        </w:rPr>
        <w:t>на территории Александровского  района»</w:t>
      </w:r>
    </w:p>
    <w:p w:rsidR="00781E09" w:rsidRPr="000A3165" w:rsidRDefault="00781E09">
      <w:pPr>
        <w:keepNext/>
        <w:jc w:val="center"/>
        <w:outlineLvl w:val="1"/>
        <w:rPr>
          <w:rFonts w:ascii="Arial" w:hAnsi="Arial" w:cs="Arial"/>
          <w:sz w:val="16"/>
          <w:szCs w:val="16"/>
          <w:lang w:eastAsia="en-US"/>
        </w:rPr>
      </w:pP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 xml:space="preserve">Сведения о составе и значениях целевых показателей (индикаторов) муниципальной программы </w:t>
      </w: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«</w:t>
      </w:r>
      <w:r w:rsidRPr="000A3165">
        <w:rPr>
          <w:rFonts w:ascii="Arial" w:hAnsi="Arial" w:cs="Arial"/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 w:rsidRPr="000A3165">
        <w:rPr>
          <w:rFonts w:ascii="Arial" w:hAnsi="Arial" w:cs="Arial"/>
          <w:sz w:val="24"/>
          <w:szCs w:val="24"/>
        </w:rPr>
        <w:t>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60"/>
        <w:gridCol w:w="1418"/>
        <w:gridCol w:w="1417"/>
        <w:gridCol w:w="1275"/>
        <w:gridCol w:w="1276"/>
        <w:gridCol w:w="1276"/>
        <w:gridCol w:w="1276"/>
      </w:tblGrid>
      <w:tr w:rsidR="00781E09" w:rsidRPr="000A3165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0A3165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A3165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360" w:type="dxa"/>
            <w:vMerge w:val="restart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781E09" w:rsidRPr="000A3165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275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</w:tr>
      <w:tr w:rsidR="00781E09" w:rsidRPr="000A3165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Pr="000A3165" w:rsidRDefault="00781E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Pr="000A3165" w:rsidRDefault="000F3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прогноз</w:t>
            </w:r>
          </w:p>
        </w:tc>
      </w:tr>
      <w:tr w:rsidR="00781E09" w:rsidRPr="000A3165">
        <w:trPr>
          <w:trHeight w:val="20"/>
        </w:trPr>
        <w:tc>
          <w:tcPr>
            <w:tcW w:w="14884" w:type="dxa"/>
            <w:gridSpan w:val="8"/>
            <w:noWrap/>
            <w:vAlign w:val="center"/>
          </w:tcPr>
          <w:p w:rsidR="00781E09" w:rsidRPr="000A3165" w:rsidRDefault="000F3AA4" w:rsidP="000E5F5D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Муниципальная программа «</w:t>
            </w:r>
            <w:r w:rsidRPr="000A3165">
              <w:rPr>
                <w:rFonts w:ascii="Arial" w:hAnsi="Arial" w:cs="Arial"/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</w:t>
            </w:r>
            <w:r w:rsidRPr="000A316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E00116" w:rsidRPr="000A3165">
        <w:trPr>
          <w:trHeight w:val="20"/>
        </w:trPr>
        <w:tc>
          <w:tcPr>
            <w:tcW w:w="586" w:type="dxa"/>
            <w:noWrap/>
          </w:tcPr>
          <w:p w:rsidR="00E00116" w:rsidRPr="000A3165" w:rsidRDefault="00E00116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60" w:type="dxa"/>
            <w:noWrap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418" w:type="dxa"/>
            <w:noWrap/>
          </w:tcPr>
          <w:p w:rsidR="00E00116" w:rsidRPr="000A3165" w:rsidRDefault="00E00116">
            <w:pPr>
              <w:suppressLineNumbers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A3165">
              <w:rPr>
                <w:rFonts w:ascii="Arial" w:hAnsi="Arial" w:cs="Arial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417" w:type="dxa"/>
            <w:noWrap/>
          </w:tcPr>
          <w:p w:rsidR="00E00116" w:rsidRPr="000A3165" w:rsidRDefault="00E00116" w:rsidP="00AA7A50">
            <w:pPr>
              <w:suppressLineNumbers/>
              <w:suppressAutoHyphens/>
              <w:spacing w:line="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A3165">
              <w:rPr>
                <w:rFonts w:ascii="Arial" w:hAnsi="Arial" w:cs="Arial"/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275" w:type="dxa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</w:tr>
      <w:tr w:rsidR="00E00116" w:rsidRPr="000A3165">
        <w:trPr>
          <w:trHeight w:val="20"/>
        </w:trPr>
        <w:tc>
          <w:tcPr>
            <w:tcW w:w="586" w:type="dxa"/>
            <w:noWrap/>
          </w:tcPr>
          <w:p w:rsidR="00E00116" w:rsidRPr="000A3165" w:rsidRDefault="00E00116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60" w:type="dxa"/>
            <w:noWrap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Создание новых рабочих мест в малом и среднем предпринимательстве</w:t>
            </w:r>
          </w:p>
        </w:tc>
        <w:tc>
          <w:tcPr>
            <w:tcW w:w="1418" w:type="dxa"/>
            <w:noWrap/>
          </w:tcPr>
          <w:p w:rsidR="00E00116" w:rsidRPr="000A3165" w:rsidRDefault="00E001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00116" w:rsidRPr="000A3165">
        <w:trPr>
          <w:trHeight w:val="20"/>
        </w:trPr>
        <w:tc>
          <w:tcPr>
            <w:tcW w:w="586" w:type="dxa"/>
            <w:noWrap/>
          </w:tcPr>
          <w:p w:rsidR="00E00116" w:rsidRPr="000A3165" w:rsidRDefault="00E00116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60" w:type="dxa"/>
            <w:noWrap/>
            <w:vAlign w:val="center"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Наличие организаций, образующих инфраструктуру развития  предпринимательства                                                     </w:t>
            </w:r>
          </w:p>
        </w:tc>
        <w:tc>
          <w:tcPr>
            <w:tcW w:w="1418" w:type="dxa"/>
            <w:noWrap/>
          </w:tcPr>
          <w:p w:rsidR="00E00116" w:rsidRPr="000A3165" w:rsidRDefault="00E001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00116" w:rsidRPr="000A3165">
        <w:trPr>
          <w:trHeight w:val="20"/>
        </w:trPr>
        <w:tc>
          <w:tcPr>
            <w:tcW w:w="586" w:type="dxa"/>
            <w:noWrap/>
          </w:tcPr>
          <w:p w:rsidR="00E00116" w:rsidRPr="000A3165" w:rsidRDefault="00E00116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60" w:type="dxa"/>
            <w:noWrap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1418" w:type="dxa"/>
            <w:noWrap/>
          </w:tcPr>
          <w:p w:rsidR="00E00116" w:rsidRPr="000A3165" w:rsidRDefault="00E001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E00116" w:rsidRPr="000A3165" w:rsidRDefault="00E00116" w:rsidP="00AA7A50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E00116" w:rsidRPr="000A3165" w:rsidRDefault="00E00116" w:rsidP="00AA7A50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00116" w:rsidRPr="000A3165">
        <w:trPr>
          <w:trHeight w:val="20"/>
        </w:trPr>
        <w:tc>
          <w:tcPr>
            <w:tcW w:w="586" w:type="dxa"/>
            <w:noWrap/>
          </w:tcPr>
          <w:p w:rsidR="00E00116" w:rsidRPr="000A3165" w:rsidRDefault="00E00116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60" w:type="dxa"/>
            <w:noWrap/>
          </w:tcPr>
          <w:p w:rsidR="00E00116" w:rsidRPr="000A3165" w:rsidRDefault="00E00116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1418" w:type="dxa"/>
            <w:noWrap/>
          </w:tcPr>
          <w:p w:rsidR="00E00116" w:rsidRPr="000A3165" w:rsidRDefault="00E001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E00116" w:rsidRPr="000A3165" w:rsidRDefault="00E00116" w:rsidP="00AA7A50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5" w:type="dxa"/>
          </w:tcPr>
          <w:p w:rsidR="00E00116" w:rsidRPr="000A3165" w:rsidRDefault="00E00116" w:rsidP="00AA7A50">
            <w:pPr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E00116" w:rsidRPr="000A3165" w:rsidRDefault="00E00116" w:rsidP="00AA7A5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E00116" w:rsidRPr="000A3165" w:rsidRDefault="00E00116" w:rsidP="00E00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</w:tbl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keepNext/>
        <w:outlineLvl w:val="0"/>
        <w:rPr>
          <w:rFonts w:ascii="Arial" w:hAnsi="Arial" w:cs="Arial"/>
          <w:b/>
          <w:sz w:val="32"/>
        </w:rPr>
      </w:pP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</w:rPr>
      </w:pPr>
      <w:r w:rsidRPr="000A3165">
        <w:rPr>
          <w:rFonts w:ascii="Arial" w:hAnsi="Arial" w:cs="Arial"/>
        </w:rPr>
        <w:br w:type="page" w:clear="all"/>
      </w:r>
      <w:r w:rsidRPr="000A3165">
        <w:rPr>
          <w:rFonts w:ascii="Arial" w:hAnsi="Arial" w:cs="Arial"/>
        </w:rPr>
        <w:lastRenderedPageBreak/>
        <w:t xml:space="preserve">Приложение 2  к  муниципальной программе </w:t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</w:rPr>
      </w:pPr>
      <w:r w:rsidRPr="000A3165">
        <w:rPr>
          <w:rFonts w:ascii="Arial" w:hAnsi="Arial" w:cs="Arial"/>
        </w:rPr>
        <w:t xml:space="preserve">«Развитие малого и среднего предпринимательства </w:t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  <w:sz w:val="22"/>
          <w:szCs w:val="22"/>
        </w:rPr>
      </w:pPr>
      <w:r w:rsidRPr="000A3165">
        <w:rPr>
          <w:rFonts w:ascii="Arial" w:hAnsi="Arial" w:cs="Arial"/>
        </w:rPr>
        <w:t>на территории Александровского  района»</w:t>
      </w:r>
    </w:p>
    <w:p w:rsidR="00781E09" w:rsidRPr="000A3165" w:rsidRDefault="00781E09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781E09" w:rsidRPr="000A3165" w:rsidRDefault="00781E09">
      <w:pPr>
        <w:jc w:val="center"/>
        <w:rPr>
          <w:rFonts w:ascii="Arial" w:hAnsi="Arial" w:cs="Arial"/>
          <w:color w:val="FF0000"/>
          <w:sz w:val="16"/>
          <w:szCs w:val="16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2552"/>
      </w:tblGrid>
      <w:tr w:rsidR="000F45B8" w:rsidRPr="000A3165" w:rsidTr="000F45B8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spacing w:line="0" w:lineRule="atLeast"/>
              <w:ind w:left="-57" w:right="-57"/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Срок выполнения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Ожидаемый непосредственный результат</w:t>
            </w:r>
          </w:p>
        </w:tc>
      </w:tr>
      <w:tr w:rsidR="000F45B8" w:rsidRPr="000A3165" w:rsidTr="000F45B8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Pr="000A3165" w:rsidRDefault="000F45B8">
            <w:pPr>
              <w:rPr>
                <w:rFonts w:ascii="Arial" w:hAnsi="Arial" w:cs="Arial"/>
              </w:rPr>
            </w:pPr>
          </w:p>
        </w:tc>
      </w:tr>
      <w:tr w:rsidR="000F45B8" w:rsidRPr="000A3165" w:rsidTr="000F45B8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</w:p>
        </w:tc>
      </w:tr>
      <w:tr w:rsidR="000F45B8" w:rsidRPr="000A3165" w:rsidTr="000F45B8">
        <w:trPr>
          <w:cantSplit/>
          <w:trHeight w:val="28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contextualSpacing/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Разработка социально-экономических приоритетов развития малого предпринимательства в муниципальных образованиях Александровского района и бизнес-планов по отдельным приоритетным направлениям с привлечением специалистов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 и равного доступа субъектов малого и среднего предпринимательства к получению поддержки</w:t>
            </w: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района, 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spacing w:line="0" w:lineRule="atLeast"/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Разработка мер по стимулированию предпринимателей к выходу из «тени», соблюдению ими норм трудового и налогового законодательства, организация работы межведомственной комиссии по вопросам доведения выплаты заработной платы до прожиточного минимума, легализации «теневой» заработной платы и снижению неформальной занятости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Увеличение среднемесячной заработной платы в предпринимательстве, увеличение налоговых поступлений в бюджеты всех уровней и взносов во внебюджетные фонды</w:t>
            </w: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Организация работы Координационного совета по развитию и поддержке предпринимательства на территории Александровского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Обеспечение участия представителей бизнеса в разработке и реализации муниципальной политики в сфере поддержки малого и среднего предпринимательства, организация их эффективного взаимодействия с органами власти</w:t>
            </w: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Предоставление во владение и (или) в пользование на долгосрочной основе субъектам малого и среднего предпринимательства муниципального имущества МО «Александровский район» согласно перечню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района, 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</w:t>
            </w:r>
          </w:p>
        </w:tc>
      </w:tr>
      <w:tr w:rsidR="000F45B8" w:rsidRPr="000A3165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spacing w:line="0" w:lineRule="atLeast"/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Сохранение и совершенствование инфраструктуры поддержки малого и среднего предпринимательства</w:t>
            </w:r>
          </w:p>
        </w:tc>
      </w:tr>
      <w:tr w:rsidR="000F45B8" w:rsidRPr="000A3165" w:rsidTr="000F45B8">
        <w:trPr>
          <w:cantSplit/>
          <w:trHeight w:val="410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suppressAutoHyphens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b/>
              </w:rPr>
              <w:t>Задача 2.</w:t>
            </w:r>
            <w:r w:rsidRPr="000A3165">
              <w:rPr>
                <w:rFonts w:ascii="Arial" w:hAnsi="Arial" w:cs="Arial"/>
              </w:rPr>
              <w:t xml:space="preserve"> </w:t>
            </w:r>
            <w:proofErr w:type="gramStart"/>
            <w:r w:rsidRPr="000A3165">
              <w:rPr>
                <w:rFonts w:ascii="Arial" w:hAnsi="Arial" w:cs="Arial"/>
                <w:b/>
              </w:rPr>
      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</w:t>
            </w:r>
            <w:proofErr w:type="gramEnd"/>
          </w:p>
        </w:tc>
      </w:tr>
      <w:tr w:rsidR="000F45B8" w:rsidRPr="000A3165" w:rsidTr="000F45B8">
        <w:trPr>
          <w:cantSplit/>
          <w:trHeight w:val="74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Информационная поддержка субъектов малого и среднего предпринимательства, в том числе: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-размещение на официальном сайте Александровского района информации о малом и среднем бизнесе;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0A3165">
              <w:rPr>
                <w:rFonts w:ascii="Arial" w:hAnsi="Arial" w:cs="Arial"/>
              </w:rPr>
              <w:t xml:space="preserve">-оказание консалтинговых услуг, услуг по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suppressAutoHyphens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Увеличение количества предприятий, успешно прошедших этап становления, повышение </w:t>
            </w:r>
          </w:p>
          <w:p w:rsidR="000F45B8" w:rsidRPr="000A3165" w:rsidRDefault="000F45B8" w:rsidP="00AA7A50">
            <w:pPr>
              <w:suppressAutoHyphens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компетентности </w:t>
            </w:r>
            <w:r w:rsidRPr="000A3165">
              <w:rPr>
                <w:rFonts w:ascii="Arial" w:hAnsi="Arial" w:cs="Arial"/>
              </w:rPr>
              <w:lastRenderedPageBreak/>
              <w:t>начинающих предпринимателей и вовлечение в предпринимательскую деятельность студентов, представителей малообеспеченных слоев населения, повышение их доходов</w:t>
            </w:r>
          </w:p>
        </w:tc>
      </w:tr>
      <w:tr w:rsidR="000F45B8" w:rsidRPr="000A3165" w:rsidTr="000F45B8">
        <w:trPr>
          <w:cantSplit/>
          <w:trHeight w:val="74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предоставлению информации о рынке, помощь в составлении бизнес-планов;</w:t>
            </w:r>
          </w:p>
          <w:p w:rsidR="000F45B8" w:rsidRPr="000A3165" w:rsidRDefault="000F45B8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-помощь в поиске финансирования</w:t>
            </w:r>
          </w:p>
        </w:tc>
        <w:tc>
          <w:tcPr>
            <w:tcW w:w="297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>
            <w:pPr>
              <w:jc w:val="both"/>
              <w:rPr>
                <w:rFonts w:ascii="Arial" w:hAnsi="Arial" w:cs="Arial"/>
              </w:rPr>
            </w:pPr>
          </w:p>
        </w:tc>
      </w:tr>
      <w:tr w:rsidR="000F45B8" w:rsidRPr="000A3165" w:rsidTr="000F45B8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Ведение реестра субъектов малого и среднего предпринимательства, реестра субъектов малого и среднего предпринимательства - получателей муниципальной поддержки     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suppressAutoHyphens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Обеспечение открытости и общедоступность сведений о малом и среднем бизнесе в Александровском районе</w:t>
            </w:r>
          </w:p>
        </w:tc>
      </w:tr>
      <w:tr w:rsidR="000F45B8" w:rsidRPr="000A3165" w:rsidTr="000F45B8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Обеспечение доступа субъектов  малого и среднего  предпринимательства к получению муниципальных заказов на поставку товаров, выполнение работ и оказание  услуг           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Реализация законодательства в сфере муниципальных закупок</w:t>
            </w:r>
          </w:p>
        </w:tc>
      </w:tr>
      <w:tr w:rsidR="000F45B8" w:rsidRPr="000A3165" w:rsidTr="000F45B8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Мониторинг состояния малого и среднего бизнеса на территории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района,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Выявление основных проблем, с которыми сталкиваются предприниматели, и определение путей их решения</w:t>
            </w:r>
          </w:p>
        </w:tc>
      </w:tr>
      <w:tr w:rsidR="000F45B8" w:rsidRPr="000A3165" w:rsidTr="000F45B8">
        <w:trPr>
          <w:cantSplit/>
          <w:trHeight w:val="42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>Задача 3.</w:t>
            </w:r>
            <w:r w:rsidRPr="000A3165">
              <w:rPr>
                <w:rFonts w:ascii="Arial" w:hAnsi="Arial" w:cs="Arial"/>
              </w:rPr>
              <w:t xml:space="preserve"> </w:t>
            </w:r>
            <w:r w:rsidRPr="000A3165">
              <w:rPr>
                <w:rFonts w:ascii="Arial" w:hAnsi="Arial" w:cs="Arial"/>
                <w:b/>
              </w:rPr>
              <w:t>Финансово-кредитное и имущественное обеспечение малого предпринимательства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ind w:left="-70" w:right="-7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Сокращение затрат предпринимателей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proofErr w:type="gramStart"/>
            <w:r w:rsidRPr="000A3165">
              <w:rPr>
                <w:rFonts w:ascii="Arial" w:hAnsi="Arial" w:cs="Arial"/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  <w:proofErr w:type="gramEnd"/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 xml:space="preserve">б) выполнение авиационных работ по использованию и обслуживанию посадочных вертолетных площадок; 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д) по реализации ави</w:t>
            </w:r>
            <w:proofErr w:type="gramStart"/>
            <w:r w:rsidRPr="000A3165">
              <w:rPr>
                <w:rFonts w:ascii="Arial" w:hAnsi="Arial" w:cs="Arial"/>
                <w:lang w:eastAsia="zh-CN"/>
              </w:rPr>
              <w:t>а-</w:t>
            </w:r>
            <w:proofErr w:type="gramEnd"/>
            <w:r w:rsidRPr="000A3165">
              <w:rPr>
                <w:rFonts w:ascii="Arial" w:hAnsi="Arial" w:cs="Arial"/>
                <w:lang w:eastAsia="zh-CN"/>
              </w:rPr>
              <w:t xml:space="preserve"> и железнодорожных билетов;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е) фармацевтическую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ж) по сбору неопасных отходов;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з) по строительству автомобильных дорог и автомагистралей;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и) по осуществлению деятельности по обращению с животными без владельцев;</w:t>
            </w:r>
          </w:p>
          <w:p w:rsidR="000F45B8" w:rsidRPr="000A3165" w:rsidRDefault="000F45B8" w:rsidP="00AA7A50">
            <w:pPr>
              <w:suppressAutoHyphens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0A3165">
              <w:rPr>
                <w:rFonts w:ascii="Arial" w:hAnsi="Arial" w:cs="Arial"/>
                <w:lang w:eastAsia="zh-CN"/>
              </w:rPr>
              <w:t>к) по осуществлению регулярных перевозок пассажиров и багажа автомобильным транспортом на муниципальном, межмуниципальном и межрегиональном маршрутах регулярных перевозок.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Сокращение затрат предпринимателей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widowControl w:val="0"/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widowControl w:val="0"/>
              <w:suppressAutoHyphens/>
              <w:jc w:val="both"/>
              <w:rPr>
                <w:rFonts w:ascii="Arial" w:eastAsia="Arial" w:hAnsi="Arial" w:cs="Arial"/>
                <w:i/>
                <w:kern w:val="1"/>
                <w:u w:val="single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Содействие малым и средним предпринимателям в получении поручительства Гарантийного фонда Томской области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Сокращение затрат начинающих предпринимателей и вовлечение в предпринимательскую деятельность широких слоев населения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widowControl w:val="0"/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Расходы на 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Сокращение сроков процедур предоставления муниципальной услуги, эффективное недропользование</w:t>
            </w:r>
          </w:p>
        </w:tc>
      </w:tr>
      <w:tr w:rsidR="000F45B8" w:rsidRPr="000A3165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widowControl w:val="0"/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Сокращение затрат предпринимателей, поддержка </w:t>
            </w:r>
            <w:proofErr w:type="spellStart"/>
            <w:r w:rsidRPr="000A3165">
              <w:rPr>
                <w:rFonts w:ascii="Arial" w:hAnsi="Arial" w:cs="Arial"/>
              </w:rPr>
              <w:t>сельхозтоваропроизводителей</w:t>
            </w:r>
            <w:proofErr w:type="spellEnd"/>
            <w:r w:rsidRPr="000A3165">
              <w:rPr>
                <w:rFonts w:ascii="Arial" w:hAnsi="Arial" w:cs="Arial"/>
              </w:rPr>
              <w:t xml:space="preserve">, поддержка предпринимателей, осуществляющих деятельность бань и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душевых по предоставлению общегигиенических услуг</w:t>
            </w:r>
          </w:p>
        </w:tc>
      </w:tr>
      <w:tr w:rsidR="000F45B8" w:rsidRPr="000A3165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tabs>
                <w:tab w:val="left" w:pos="11338"/>
              </w:tabs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2022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</w:t>
            </w:r>
          </w:p>
        </w:tc>
      </w:tr>
      <w:tr w:rsidR="000F45B8" w:rsidRPr="000A3165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07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2025-2026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Сокращение транспортных затрат предпринимателей и сдерживание роста  цен на продукты питания первой необходимости</w:t>
            </w:r>
          </w:p>
        </w:tc>
      </w:tr>
      <w:tr w:rsidR="000F45B8" w:rsidRPr="000A3165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08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2025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B8" w:rsidRPr="000A3165" w:rsidRDefault="000F45B8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</w:t>
            </w:r>
          </w:p>
        </w:tc>
      </w:tr>
      <w:tr w:rsidR="000F45B8" w:rsidRPr="000A3165" w:rsidTr="000F45B8">
        <w:trPr>
          <w:cantSplit/>
          <w:trHeight w:val="283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0A3165">
              <w:rPr>
                <w:rFonts w:ascii="Arial" w:hAnsi="Arial" w:cs="Arial"/>
                <w:b/>
              </w:rPr>
              <w:t>деятельности</w:t>
            </w:r>
            <w:proofErr w:type="gramEnd"/>
            <w:r w:rsidRPr="000A3165">
              <w:rPr>
                <w:rFonts w:ascii="Arial" w:hAnsi="Arial" w:cs="Arial"/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0F45B8" w:rsidRPr="000A3165" w:rsidTr="000F45B8">
        <w:trPr>
          <w:cantSplit/>
          <w:trHeight w:val="25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Организация участия субъектов малого и среднего предпринимательства в выставках, ярмарках, форумах, конференциях по проблемам малого и среднего </w:t>
            </w:r>
            <w:r w:rsidRPr="000A3165">
              <w:rPr>
                <w:rFonts w:ascii="Arial" w:hAnsi="Arial" w:cs="Arial"/>
              </w:rPr>
              <w:br/>
              <w:t>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Содействие продвижению товаров и услуг на региональные и межрегиональные рынки, обеспечение компетентности предпринимателей, распространение передового опыта ведения </w:t>
            </w:r>
          </w:p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предпринимательской деятельности</w:t>
            </w:r>
          </w:p>
        </w:tc>
      </w:tr>
      <w:tr w:rsidR="000F45B8" w:rsidRPr="000A3165" w:rsidTr="000F45B8">
        <w:trPr>
          <w:cantSplit/>
          <w:trHeight w:val="8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Реализация на территории Александровского района  проектов и программ государственной поддержки малого и среднего предпринимательства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Обеспечение благоприятных условий для развития предпринимательства</w:t>
            </w:r>
          </w:p>
        </w:tc>
      </w:tr>
      <w:tr w:rsidR="000F45B8" w:rsidRPr="000A3165" w:rsidTr="000F45B8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проведение Дня российского предпринимательства;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проведение смотра-конкурса на лучшее предприятие торговли, общественного питания;</w:t>
            </w:r>
          </w:p>
          <w:p w:rsidR="000F45B8" w:rsidRPr="000A3165" w:rsidRDefault="000F45B8" w:rsidP="00AA7A50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проведение районного конкурса «Лучший предприниматель»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Первый заместитель Главы Александровского района;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Повышение компетентности малого и среднего бизнеса, формирование положительного имиджа предпринимателей вовлечение в предпринимательскую деятельность широких слоев населения</w:t>
            </w:r>
          </w:p>
        </w:tc>
      </w:tr>
      <w:tr w:rsidR="000F45B8" w:rsidRPr="000A3165" w:rsidTr="000F45B8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района,</w:t>
            </w:r>
          </w:p>
          <w:p w:rsidR="000F45B8" w:rsidRPr="000A3165" w:rsidRDefault="000F45B8" w:rsidP="00AA7A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Центр поддержки предпринимательства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A3165" w:rsidRDefault="000F45B8" w:rsidP="00AA7A50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  <w:lang w:val="en-US"/>
              </w:rPr>
              <w:t>20</w:t>
            </w:r>
            <w:r w:rsidRPr="000A3165">
              <w:rPr>
                <w:rFonts w:ascii="Arial" w:hAnsi="Arial" w:cs="Arial"/>
              </w:rPr>
              <w:t>22</w:t>
            </w:r>
            <w:r w:rsidRPr="000A3165">
              <w:rPr>
                <w:rFonts w:ascii="Arial" w:hAnsi="Arial" w:cs="Arial"/>
                <w:lang w:val="en-US"/>
              </w:rPr>
              <w:t>-202</w:t>
            </w:r>
            <w:r w:rsidRPr="000A3165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Pr="000A3165" w:rsidRDefault="000F45B8" w:rsidP="00AA7A50">
            <w:pPr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</w:rPr>
              <w:t>Обеспечение компетентности предпринимателей, распространение передового опыта ведения предпринимательской деятельности»</w:t>
            </w:r>
          </w:p>
        </w:tc>
      </w:tr>
    </w:tbl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tabs>
          <w:tab w:val="left" w:pos="8895"/>
          <w:tab w:val="right" w:pos="14570"/>
        </w:tabs>
        <w:ind w:left="8931"/>
        <w:rPr>
          <w:rFonts w:ascii="Arial" w:hAnsi="Arial" w:cs="Arial"/>
          <w:color w:val="000000"/>
        </w:rPr>
      </w:pPr>
      <w:r w:rsidRPr="000A3165">
        <w:rPr>
          <w:rFonts w:ascii="Arial" w:hAnsi="Arial" w:cs="Arial"/>
          <w:sz w:val="24"/>
          <w:szCs w:val="24"/>
        </w:rPr>
        <w:br w:type="page" w:clear="all"/>
      </w:r>
      <w:r w:rsidRPr="000A3165">
        <w:rPr>
          <w:rFonts w:ascii="Arial" w:hAnsi="Arial" w:cs="Arial"/>
          <w:sz w:val="24"/>
          <w:szCs w:val="24"/>
        </w:rPr>
        <w:lastRenderedPageBreak/>
        <w:t xml:space="preserve">                               </w:t>
      </w:r>
      <w:r w:rsidRPr="000A3165">
        <w:rPr>
          <w:rFonts w:ascii="Arial" w:hAnsi="Arial" w:cs="Arial"/>
          <w:color w:val="000000"/>
        </w:rPr>
        <w:t xml:space="preserve">Приложение 3 к муниципальной программе </w:t>
      </w:r>
    </w:p>
    <w:p w:rsidR="00781E09" w:rsidRPr="000A3165" w:rsidRDefault="000F3AA4">
      <w:pPr>
        <w:shd w:val="clear" w:color="auto" w:fill="FFFFFF"/>
        <w:ind w:left="8931"/>
        <w:jc w:val="right"/>
        <w:rPr>
          <w:rFonts w:ascii="Arial" w:hAnsi="Arial" w:cs="Arial"/>
        </w:rPr>
      </w:pPr>
      <w:r w:rsidRPr="000A3165">
        <w:rPr>
          <w:rFonts w:ascii="Arial" w:hAnsi="Arial" w:cs="Arial"/>
        </w:rPr>
        <w:t>«Развитие малого и среднего предпринимательства на территории Александровского  района»</w:t>
      </w:r>
    </w:p>
    <w:p w:rsidR="00781E09" w:rsidRPr="000A3165" w:rsidRDefault="00781E09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«Развитие малого и среднего предпринимательства на территории Александровского  района» за счет средств бюджета муниципального образования «Александровский район» и бюджета Томской области</w:t>
      </w:r>
    </w:p>
    <w:tbl>
      <w:tblPr>
        <w:tblW w:w="22630" w:type="dxa"/>
        <w:tblLayout w:type="fixed"/>
        <w:tblLook w:val="04A0" w:firstRow="1" w:lastRow="0" w:firstColumn="1" w:lastColumn="0" w:noHBand="0" w:noVBand="1"/>
      </w:tblPr>
      <w:tblGrid>
        <w:gridCol w:w="825"/>
        <w:gridCol w:w="827"/>
        <w:gridCol w:w="3985"/>
        <w:gridCol w:w="1890"/>
        <w:gridCol w:w="94"/>
        <w:gridCol w:w="732"/>
        <w:gridCol w:w="554"/>
        <w:gridCol w:w="555"/>
        <w:gridCol w:w="711"/>
        <w:gridCol w:w="615"/>
        <w:gridCol w:w="817"/>
        <w:gridCol w:w="836"/>
        <w:gridCol w:w="709"/>
        <w:gridCol w:w="708"/>
        <w:gridCol w:w="802"/>
        <w:gridCol w:w="3985"/>
        <w:gridCol w:w="3985"/>
      </w:tblGrid>
      <w:tr w:rsidR="00E00116" w:rsidRPr="000A3165" w:rsidTr="00AA7A50">
        <w:trPr>
          <w:gridAfter w:val="2"/>
          <w:wAfter w:w="7970" w:type="dxa"/>
          <w:trHeight w:val="850"/>
          <w:tblHeader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Код аналитической программной классификации</w:t>
            </w:r>
          </w:p>
        </w:tc>
        <w:tc>
          <w:tcPr>
            <w:tcW w:w="3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3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Расходы бюджета муниципального образования, тыс. рублей</w:t>
            </w:r>
          </w:p>
        </w:tc>
      </w:tr>
      <w:tr w:rsidR="00E00116" w:rsidRPr="000A3165" w:rsidTr="00AA7A50">
        <w:trPr>
          <w:gridAfter w:val="2"/>
          <w:wAfter w:w="7970" w:type="dxa"/>
          <w:trHeight w:val="248"/>
          <w:tblHeader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ОМ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М</w:t>
            </w:r>
          </w:p>
        </w:tc>
        <w:tc>
          <w:tcPr>
            <w:tcW w:w="3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ГРБС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proofErr w:type="spellStart"/>
            <w:r w:rsidRPr="000A3165">
              <w:rPr>
                <w:rFonts w:ascii="Arial" w:hAnsi="Arial" w:cs="Arial"/>
              </w:rPr>
              <w:t>Рз</w:t>
            </w:r>
            <w:proofErr w:type="spellEnd"/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0A3165">
              <w:rPr>
                <w:rFonts w:ascii="Arial" w:hAnsi="Arial" w:cs="Arial"/>
              </w:rPr>
              <w:t>Пр</w:t>
            </w:r>
            <w:proofErr w:type="spellEnd"/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ЦС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ВР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2026</w:t>
            </w:r>
          </w:p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(прогноз)</w:t>
            </w:r>
          </w:p>
        </w:tc>
      </w:tr>
      <w:tr w:rsidR="00E00116" w:rsidRPr="000A3165" w:rsidTr="00AA7A50">
        <w:trPr>
          <w:gridAfter w:val="2"/>
          <w:wAfter w:w="7970" w:type="dxa"/>
          <w:trHeight w:val="266"/>
        </w:trPr>
        <w:tc>
          <w:tcPr>
            <w:tcW w:w="1466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00116" w:rsidRPr="000A3165" w:rsidRDefault="00E00116" w:rsidP="00E00116">
            <w:pPr>
              <w:contextualSpacing/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E00116" w:rsidRPr="000A3165" w:rsidTr="00AA7A50">
        <w:trPr>
          <w:gridAfter w:val="2"/>
          <w:wAfter w:w="7970" w:type="dxa"/>
          <w:trHeight w:val="78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spacing w:line="0" w:lineRule="atLeast"/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1072</w:t>
            </w:r>
          </w:p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06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spacing w:line="0" w:lineRule="atLeast"/>
              <w:jc w:val="both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350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350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</w:tr>
      <w:tr w:rsidR="00E00116" w:rsidRPr="000A3165" w:rsidTr="00AA7A50">
        <w:trPr>
          <w:gridAfter w:val="2"/>
          <w:wAfter w:w="7970" w:type="dxa"/>
          <w:trHeight w:val="195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Районный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70</w:t>
            </w:r>
          </w:p>
        </w:tc>
      </w:tr>
      <w:tr w:rsidR="00E00116" w:rsidRPr="000A3165" w:rsidTr="00AA7A50">
        <w:trPr>
          <w:gridAfter w:val="2"/>
          <w:wAfter w:w="7970" w:type="dxa"/>
          <w:trHeight w:val="257"/>
        </w:trPr>
        <w:tc>
          <w:tcPr>
            <w:tcW w:w="8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257"/>
        </w:trPr>
        <w:tc>
          <w:tcPr>
            <w:tcW w:w="8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1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07</w:t>
            </w:r>
          </w:p>
        </w:tc>
        <w:tc>
          <w:tcPr>
            <w:tcW w:w="3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722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trHeight w:val="399"/>
        </w:trPr>
        <w:tc>
          <w:tcPr>
            <w:tcW w:w="1466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0116" w:rsidRPr="000A3165" w:rsidRDefault="00E00116" w:rsidP="00E00116">
            <w:pPr>
              <w:rPr>
                <w:rFonts w:ascii="Arial" w:hAnsi="Arial" w:cs="Arial"/>
                <w:b/>
              </w:rPr>
            </w:pPr>
          </w:p>
          <w:p w:rsidR="00E00116" w:rsidRPr="000A3165" w:rsidRDefault="00E00116" w:rsidP="00E00116">
            <w:pPr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>Задача 3. Финансово-кредитное и имущественное обеспечение малого предпринимательства</w:t>
            </w:r>
          </w:p>
        </w:tc>
        <w:tc>
          <w:tcPr>
            <w:tcW w:w="3985" w:type="dxa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</w:tcPr>
          <w:p w:rsidR="00E00116" w:rsidRPr="000A3165" w:rsidRDefault="00E00116" w:rsidP="00E00116">
            <w:pPr>
              <w:spacing w:line="0" w:lineRule="atLeast"/>
              <w:jc w:val="both"/>
              <w:rPr>
                <w:rFonts w:ascii="Arial" w:hAnsi="Arial" w:cs="Arial"/>
              </w:rPr>
            </w:pPr>
          </w:p>
        </w:tc>
      </w:tr>
      <w:tr w:rsidR="00E00116" w:rsidRPr="000A3165" w:rsidTr="00AA7A50">
        <w:trPr>
          <w:gridAfter w:val="2"/>
          <w:wAfter w:w="7970" w:type="dxa"/>
          <w:trHeight w:val="427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547,23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692</w:t>
            </w:r>
            <w:r w:rsidRPr="000A3165">
              <w:rPr>
                <w:rFonts w:ascii="Arial" w:hAnsi="Arial" w:cs="Arial"/>
                <w:bCs/>
              </w:rPr>
              <w:t>,</w:t>
            </w:r>
            <w:r w:rsidRPr="000A3165">
              <w:rPr>
                <w:rFonts w:ascii="Arial" w:hAnsi="Arial" w:cs="Arial"/>
                <w:bCs/>
                <w:lang w:val="en-US"/>
              </w:rPr>
              <w:t>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785,08185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452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452</w:t>
            </w:r>
          </w:p>
        </w:tc>
      </w:tr>
      <w:tr w:rsidR="00E00116" w:rsidRPr="000A3165" w:rsidTr="00AA7A50">
        <w:trPr>
          <w:gridAfter w:val="2"/>
          <w:wAfter w:w="7970" w:type="dxa"/>
          <w:trHeight w:val="930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01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370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260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190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400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03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412,31709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525,08185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</w:tr>
      <w:tr w:rsidR="00E00116" w:rsidRPr="000A3165" w:rsidTr="00AA7A50">
        <w:trPr>
          <w:gridAfter w:val="2"/>
          <w:wAfter w:w="7970" w:type="dxa"/>
          <w:trHeight w:val="174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Районный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A3165">
              <w:rPr>
                <w:rFonts w:ascii="Arial" w:hAnsi="Arial" w:cs="Arial"/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</w:tr>
      <w:tr w:rsidR="00E00116" w:rsidRPr="000A3165" w:rsidTr="00AA7A50">
        <w:trPr>
          <w:gridAfter w:val="2"/>
          <w:wAfter w:w="7970" w:type="dxa"/>
          <w:trHeight w:val="361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360,31709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473,08185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06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601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125,23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07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300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tabs>
                <w:tab w:val="left" w:pos="11338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08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179,080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227"/>
        </w:trPr>
        <w:tc>
          <w:tcPr>
            <w:tcW w:w="1466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00116" w:rsidRPr="000A3165" w:rsidRDefault="00E00116" w:rsidP="00E00116">
            <w:pPr>
              <w:rPr>
                <w:rFonts w:ascii="Arial" w:hAnsi="Arial" w:cs="Arial"/>
                <w:b/>
              </w:rPr>
            </w:pPr>
            <w:r w:rsidRPr="000A3165">
              <w:rPr>
                <w:rFonts w:ascii="Arial" w:hAnsi="Arial" w:cs="Arial"/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0A3165">
              <w:rPr>
                <w:rFonts w:ascii="Arial" w:hAnsi="Arial" w:cs="Arial"/>
                <w:b/>
              </w:rPr>
              <w:t>деятельности</w:t>
            </w:r>
            <w:proofErr w:type="gramEnd"/>
            <w:r w:rsidRPr="000A3165">
              <w:rPr>
                <w:rFonts w:ascii="Arial" w:hAnsi="Arial" w:cs="Arial"/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widowControl w:val="0"/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 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60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60</w:t>
            </w:r>
          </w:p>
        </w:tc>
      </w:tr>
      <w:tr w:rsidR="00E00116" w:rsidRPr="000A3165" w:rsidTr="00AA7A50">
        <w:trPr>
          <w:gridAfter w:val="2"/>
          <w:wAfter w:w="7970" w:type="dxa"/>
          <w:trHeight w:val="427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01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widowControl w:val="0"/>
              <w:suppressAutoHyphens/>
              <w:jc w:val="both"/>
              <w:rPr>
                <w:rFonts w:ascii="Arial" w:eastAsia="Arial" w:hAnsi="Arial" w:cs="Arial"/>
                <w:kern w:val="1"/>
                <w:lang w:eastAsia="zh-CN" w:bidi="hi-IN"/>
              </w:rPr>
            </w:pPr>
            <w:r w:rsidRPr="000A3165">
              <w:rPr>
                <w:rFonts w:ascii="Arial" w:eastAsia="Arial" w:hAnsi="Arial" w:cs="Arial"/>
                <w:kern w:val="1"/>
                <w:lang w:eastAsia="zh-CN" w:bidi="hi-IN"/>
              </w:rPr>
              <w:t>Организация участия субъектов малого и среднего предпринимательства в выставках, ярмарках, форумах, конференциях по проблемам малого и среднего 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60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60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E00116" w:rsidRPr="000A3165" w:rsidRDefault="00E00116" w:rsidP="00E001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проведение Дня российского предпринимательства;</w:t>
            </w:r>
          </w:p>
          <w:p w:rsidR="00E00116" w:rsidRPr="000A3165" w:rsidRDefault="00E00116" w:rsidP="00E001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проведение смотра-конкурса на лучшее </w:t>
            </w:r>
            <w:r w:rsidRPr="000A3165">
              <w:rPr>
                <w:rFonts w:ascii="Arial" w:hAnsi="Arial" w:cs="Arial"/>
              </w:rPr>
              <w:lastRenderedPageBreak/>
              <w:t>предприятие торговли, общественного питания;</w:t>
            </w:r>
          </w:p>
          <w:p w:rsidR="00E00116" w:rsidRPr="000A3165" w:rsidRDefault="00E00116" w:rsidP="00E00116">
            <w:pPr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проведение районного конкурса «Лучший предприниматель»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Первый заместитель Главы Александровского района;</w:t>
            </w:r>
          </w:p>
          <w:p w:rsidR="00E00116" w:rsidRPr="000A3165" w:rsidRDefault="00E00116" w:rsidP="00E001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отдел экономики Администрации района                               </w:t>
            </w:r>
          </w:p>
          <w:p w:rsidR="00E00116" w:rsidRPr="000A3165" w:rsidRDefault="00E00116" w:rsidP="00E001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lastRenderedPageBreak/>
              <w:t>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</w:t>
            </w:r>
          </w:p>
        </w:tc>
      </w:tr>
      <w:tr w:rsidR="00E00116" w:rsidRPr="000A3165" w:rsidTr="00AA7A50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16" w:rsidRPr="000A3165" w:rsidRDefault="00E00116" w:rsidP="00E001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Отдел экономики Администрации района,</w:t>
            </w:r>
          </w:p>
          <w:p w:rsidR="00E00116" w:rsidRPr="000A3165" w:rsidRDefault="00E00116" w:rsidP="00E001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 xml:space="preserve">Центр поддержки предпринимательства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  <w:bCs/>
              </w:rPr>
            </w:pPr>
            <w:r w:rsidRPr="000A3165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16" w:rsidRPr="000A3165" w:rsidRDefault="00E00116" w:rsidP="00E00116">
            <w:pPr>
              <w:jc w:val="center"/>
              <w:rPr>
                <w:rFonts w:ascii="Arial" w:hAnsi="Arial" w:cs="Arial"/>
              </w:rPr>
            </w:pPr>
            <w:r w:rsidRPr="000A3165">
              <w:rPr>
                <w:rFonts w:ascii="Arial" w:hAnsi="Arial" w:cs="Arial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116" w:rsidRPr="000A3165" w:rsidRDefault="00E00116" w:rsidP="00E0011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A3165">
              <w:rPr>
                <w:rFonts w:ascii="Arial" w:eastAsia="Calibri" w:hAnsi="Arial" w:cs="Arial"/>
                <w:lang w:eastAsia="en-US"/>
              </w:rPr>
              <w:t>0»</w:t>
            </w:r>
          </w:p>
        </w:tc>
      </w:tr>
    </w:tbl>
    <w:p w:rsidR="00781E09" w:rsidRPr="000A3165" w:rsidRDefault="000F3AA4">
      <w:pPr>
        <w:tabs>
          <w:tab w:val="left" w:pos="8520"/>
        </w:tabs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ab/>
      </w:r>
    </w:p>
    <w:p w:rsidR="00781E09" w:rsidRPr="000A3165" w:rsidRDefault="00781E09">
      <w:pPr>
        <w:tabs>
          <w:tab w:val="left" w:pos="8520"/>
        </w:tabs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shd w:val="clear" w:color="auto" w:fill="FFFFFF"/>
        <w:tabs>
          <w:tab w:val="left" w:pos="8745"/>
          <w:tab w:val="right" w:pos="14003"/>
        </w:tabs>
        <w:rPr>
          <w:rFonts w:ascii="Arial" w:hAnsi="Arial" w:cs="Arial"/>
          <w:color w:val="000000"/>
        </w:rPr>
      </w:pPr>
      <w:r w:rsidRPr="000A3165">
        <w:rPr>
          <w:rFonts w:ascii="Arial" w:hAnsi="Arial" w:cs="Arial"/>
          <w:color w:val="000000"/>
        </w:rPr>
        <w:tab/>
        <w:t xml:space="preserve">                                        Приложение 4 к муниципальной программе </w:t>
      </w:r>
    </w:p>
    <w:p w:rsidR="00781E09" w:rsidRPr="000A3165" w:rsidRDefault="000F3AA4">
      <w:pPr>
        <w:shd w:val="clear" w:color="auto" w:fill="FFFFFF"/>
        <w:tabs>
          <w:tab w:val="left" w:pos="8715"/>
          <w:tab w:val="right" w:pos="14003"/>
        </w:tabs>
        <w:rPr>
          <w:rFonts w:ascii="Arial" w:hAnsi="Arial" w:cs="Arial"/>
          <w:color w:val="000000"/>
        </w:rPr>
      </w:pPr>
      <w:r w:rsidRPr="000A3165">
        <w:rPr>
          <w:rFonts w:ascii="Arial" w:hAnsi="Arial" w:cs="Arial"/>
        </w:rPr>
        <w:tab/>
        <w:t xml:space="preserve">                            «</w:t>
      </w:r>
      <w:r w:rsidRPr="000A3165">
        <w:rPr>
          <w:rFonts w:ascii="Arial" w:hAnsi="Arial" w:cs="Arial"/>
          <w:color w:val="000000"/>
        </w:rPr>
        <w:t xml:space="preserve">Развитие малого и среднего предпринимательства </w:t>
      </w:r>
    </w:p>
    <w:p w:rsidR="00781E09" w:rsidRPr="000A3165" w:rsidRDefault="000F3AA4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0A3165">
        <w:rPr>
          <w:rFonts w:ascii="Arial" w:hAnsi="Arial" w:cs="Arial"/>
          <w:color w:val="000000"/>
        </w:rPr>
        <w:t>на территории Александровского  района</w:t>
      </w:r>
      <w:r w:rsidRPr="000A3165">
        <w:rPr>
          <w:rFonts w:ascii="Arial" w:hAnsi="Arial" w:cs="Arial"/>
        </w:rPr>
        <w:t>»</w:t>
      </w: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0F3AA4">
      <w:pPr>
        <w:jc w:val="center"/>
        <w:rPr>
          <w:rFonts w:ascii="Arial" w:hAnsi="Arial" w:cs="Arial"/>
          <w:sz w:val="24"/>
          <w:szCs w:val="24"/>
        </w:rPr>
      </w:pPr>
      <w:r w:rsidRPr="000A3165">
        <w:rPr>
          <w:rFonts w:ascii="Arial" w:hAnsi="Arial" w:cs="Arial"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0"/>
        <w:gridCol w:w="2741"/>
        <w:gridCol w:w="1484"/>
        <w:gridCol w:w="1275"/>
        <w:gridCol w:w="1484"/>
        <w:gridCol w:w="1484"/>
        <w:gridCol w:w="1165"/>
        <w:gridCol w:w="1417"/>
      </w:tblGrid>
      <w:tr w:rsidR="00EC0B7E" w:rsidRPr="000A3165" w:rsidTr="00AA7A50">
        <w:trPr>
          <w:cantSplit/>
          <w:trHeight w:val="405"/>
          <w:tblHeader/>
        </w:trPr>
        <w:tc>
          <w:tcPr>
            <w:tcW w:w="3344" w:type="dxa"/>
            <w:vMerge w:val="restart"/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812" w:type="dxa"/>
            <w:gridSpan w:val="6"/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Оценка расходов, тыс. рублей</w:t>
            </w:r>
          </w:p>
        </w:tc>
      </w:tr>
      <w:tr w:rsidR="00EC0B7E" w:rsidRPr="000A3165" w:rsidTr="00AA7A50">
        <w:trPr>
          <w:cantSplit/>
          <w:trHeight w:val="539"/>
          <w:tblHeader/>
        </w:trPr>
        <w:tc>
          <w:tcPr>
            <w:tcW w:w="334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(прогноз)</w:t>
            </w:r>
          </w:p>
        </w:tc>
      </w:tr>
      <w:tr w:rsidR="00EC0B7E" w:rsidRPr="000A3165" w:rsidTr="00AA7A50">
        <w:trPr>
          <w:cantSplit/>
          <w:trHeight w:val="20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 xml:space="preserve">«Развитие малого и среднего </w:t>
            </w:r>
            <w:r w:rsidRPr="000A3165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 на территории Александровского  района»</w:t>
            </w:r>
          </w:p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5379,70909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1679,23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</w:t>
            </w:r>
            <w:r w:rsidRPr="000A31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0A3165">
              <w:rPr>
                <w:rFonts w:ascii="Arial" w:hAnsi="Arial" w:cs="Arial"/>
                <w:sz w:val="24"/>
                <w:szCs w:val="24"/>
              </w:rPr>
              <w:t>42,31709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1135,08185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EC0B7E" w:rsidRPr="000A3165" w:rsidTr="00AA7A50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2984,31015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677,23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402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382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EC0B7E" w:rsidRPr="000A3165" w:rsidTr="00AA7A50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2395,39894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1002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640,31709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753,08185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0A3165" w:rsidRDefault="00EC0B7E" w:rsidP="00EC0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center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rPr>
          <w:rFonts w:ascii="Arial" w:hAnsi="Arial" w:cs="Arial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</w:pPr>
    </w:p>
    <w:p w:rsidR="00781E09" w:rsidRPr="000A3165" w:rsidRDefault="00781E09">
      <w:pPr>
        <w:jc w:val="both"/>
        <w:rPr>
          <w:rFonts w:ascii="Arial" w:hAnsi="Arial" w:cs="Arial"/>
        </w:rPr>
      </w:pPr>
    </w:p>
    <w:p w:rsidR="00781E09" w:rsidRPr="000A3165" w:rsidRDefault="00781E09">
      <w:pPr>
        <w:jc w:val="both"/>
        <w:rPr>
          <w:rFonts w:ascii="Arial" w:hAnsi="Arial" w:cs="Arial"/>
          <w:sz w:val="24"/>
          <w:szCs w:val="24"/>
        </w:rPr>
        <w:sectPr w:rsidR="00781E09" w:rsidRPr="000A316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:rsidR="00781E09" w:rsidRPr="000A3165" w:rsidRDefault="00781E09">
      <w:pPr>
        <w:rPr>
          <w:rFonts w:ascii="Arial" w:hAnsi="Arial" w:cs="Arial"/>
        </w:rPr>
      </w:pPr>
    </w:p>
    <w:sectPr w:rsidR="00781E09" w:rsidRPr="000A3165">
      <w:pgSz w:w="11906" w:h="16838"/>
      <w:pgMar w:top="1134" w:right="170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58" w:rsidRDefault="006A6358">
      <w:r>
        <w:separator/>
      </w:r>
    </w:p>
  </w:endnote>
  <w:endnote w:type="continuationSeparator" w:id="0">
    <w:p w:rsidR="006A6358" w:rsidRDefault="006A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58" w:rsidRDefault="006A6358">
      <w:r>
        <w:separator/>
      </w:r>
    </w:p>
  </w:footnote>
  <w:footnote w:type="continuationSeparator" w:id="0">
    <w:p w:rsidR="006A6358" w:rsidRDefault="006A6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A3165">
      <w:rPr>
        <w:noProof/>
      </w:rPr>
      <w:t>3</w:t>
    </w:r>
    <w:r>
      <w:fldChar w:fldCharType="end"/>
    </w:r>
  </w:p>
  <w:p w:rsidR="00AA7A50" w:rsidRDefault="00AA7A50">
    <w:pPr>
      <w:pStyle w:val="ab"/>
      <w:ind w:left="720" w:hanging="72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</w:p>
  <w:p w:rsidR="00AA7A50" w:rsidRDefault="00AA7A50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  <w:r>
      <w:t>16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A3165">
      <w:rPr>
        <w:noProof/>
      </w:rPr>
      <w:t>27</w:t>
    </w:r>
    <w:r>
      <w:fldChar w:fldCharType="end"/>
    </w:r>
  </w:p>
  <w:p w:rsidR="00AA7A50" w:rsidRDefault="00AA7A50">
    <w:pPr>
      <w:pStyle w:val="ab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A50" w:rsidRDefault="00AA7A5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A3165">
      <w:rPr>
        <w:noProof/>
      </w:rPr>
      <w:t>28</w:t>
    </w:r>
    <w:r>
      <w:fldChar w:fldCharType="end"/>
    </w:r>
  </w:p>
  <w:p w:rsidR="00AA7A50" w:rsidRDefault="00AA7A5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C2F"/>
    <w:multiLevelType w:val="hybridMultilevel"/>
    <w:tmpl w:val="34E8109C"/>
    <w:lvl w:ilvl="0" w:tplc="7A6ACA46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83827488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EDEE836C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27844DC2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4F2182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F2456E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878611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E9EAC5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8A4AD772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">
    <w:nsid w:val="0BF43E74"/>
    <w:multiLevelType w:val="hybridMultilevel"/>
    <w:tmpl w:val="421A4BF2"/>
    <w:lvl w:ilvl="0" w:tplc="F300D962">
      <w:start w:val="1"/>
      <w:numFmt w:val="decimal"/>
      <w:lvlText w:val="%1."/>
      <w:lvlJc w:val="left"/>
      <w:pPr>
        <w:ind w:left="360" w:hanging="360"/>
      </w:pPr>
    </w:lvl>
    <w:lvl w:ilvl="1" w:tplc="46AEF16C">
      <w:start w:val="1"/>
      <w:numFmt w:val="lowerLetter"/>
      <w:lvlText w:val="%2."/>
      <w:lvlJc w:val="left"/>
      <w:pPr>
        <w:ind w:left="1440" w:hanging="360"/>
      </w:pPr>
    </w:lvl>
    <w:lvl w:ilvl="2" w:tplc="83EC81E0">
      <w:start w:val="1"/>
      <w:numFmt w:val="lowerRoman"/>
      <w:lvlText w:val="%3."/>
      <w:lvlJc w:val="right"/>
      <w:pPr>
        <w:ind w:left="2160" w:hanging="180"/>
      </w:pPr>
    </w:lvl>
    <w:lvl w:ilvl="3" w:tplc="F966850A">
      <w:start w:val="1"/>
      <w:numFmt w:val="decimal"/>
      <w:lvlText w:val="%4."/>
      <w:lvlJc w:val="left"/>
      <w:pPr>
        <w:ind w:left="2880" w:hanging="360"/>
      </w:pPr>
    </w:lvl>
    <w:lvl w:ilvl="4" w:tplc="4C8283D2">
      <w:start w:val="1"/>
      <w:numFmt w:val="lowerLetter"/>
      <w:lvlText w:val="%5."/>
      <w:lvlJc w:val="left"/>
      <w:pPr>
        <w:ind w:left="3600" w:hanging="360"/>
      </w:pPr>
    </w:lvl>
    <w:lvl w:ilvl="5" w:tplc="A7085EBA">
      <w:start w:val="1"/>
      <w:numFmt w:val="lowerRoman"/>
      <w:lvlText w:val="%6."/>
      <w:lvlJc w:val="right"/>
      <w:pPr>
        <w:ind w:left="4320" w:hanging="180"/>
      </w:pPr>
    </w:lvl>
    <w:lvl w:ilvl="6" w:tplc="83FA7904">
      <w:start w:val="1"/>
      <w:numFmt w:val="decimal"/>
      <w:lvlText w:val="%7."/>
      <w:lvlJc w:val="left"/>
      <w:pPr>
        <w:ind w:left="5040" w:hanging="360"/>
      </w:pPr>
    </w:lvl>
    <w:lvl w:ilvl="7" w:tplc="F12E2412">
      <w:start w:val="1"/>
      <w:numFmt w:val="lowerLetter"/>
      <w:lvlText w:val="%8."/>
      <w:lvlJc w:val="left"/>
      <w:pPr>
        <w:ind w:left="5760" w:hanging="360"/>
      </w:pPr>
    </w:lvl>
    <w:lvl w:ilvl="8" w:tplc="442A691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31A"/>
    <w:multiLevelType w:val="hybridMultilevel"/>
    <w:tmpl w:val="4D9A911C"/>
    <w:lvl w:ilvl="0" w:tplc="6E0AF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00AF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BDC5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61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6C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285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AD6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A97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7A28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F06BF"/>
    <w:multiLevelType w:val="hybridMultilevel"/>
    <w:tmpl w:val="E8443342"/>
    <w:lvl w:ilvl="0" w:tplc="BE181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BA4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66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F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8D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D27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809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8E6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C0D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A1FD5"/>
    <w:multiLevelType w:val="hybridMultilevel"/>
    <w:tmpl w:val="DC1229A8"/>
    <w:lvl w:ilvl="0" w:tplc="5D18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58DC5DD2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9EA83624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6D969F9C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992827E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5B6806AE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96BACB6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650E36E6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8736C26C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5">
    <w:nsid w:val="1C8A21FA"/>
    <w:multiLevelType w:val="hybridMultilevel"/>
    <w:tmpl w:val="6CAEE330"/>
    <w:lvl w:ilvl="0" w:tplc="5504D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EB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AC3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25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B5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6D7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8D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8EC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2C4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B13F4D"/>
    <w:multiLevelType w:val="hybridMultilevel"/>
    <w:tmpl w:val="79A4F7CE"/>
    <w:lvl w:ilvl="0" w:tplc="581C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2468">
      <w:numFmt w:val="decimal"/>
      <w:lvlText w:val=""/>
      <w:lvlJc w:val="left"/>
      <w:pPr>
        <w:tabs>
          <w:tab w:val="num" w:pos="360"/>
        </w:tabs>
      </w:pPr>
    </w:lvl>
    <w:lvl w:ilvl="2" w:tplc="F7143E7E">
      <w:numFmt w:val="decimal"/>
      <w:lvlText w:val=""/>
      <w:lvlJc w:val="left"/>
      <w:pPr>
        <w:tabs>
          <w:tab w:val="num" w:pos="360"/>
        </w:tabs>
      </w:pPr>
    </w:lvl>
    <w:lvl w:ilvl="3" w:tplc="EA9ACD3A">
      <w:numFmt w:val="decimal"/>
      <w:lvlText w:val=""/>
      <w:lvlJc w:val="left"/>
      <w:pPr>
        <w:tabs>
          <w:tab w:val="num" w:pos="360"/>
        </w:tabs>
      </w:pPr>
    </w:lvl>
    <w:lvl w:ilvl="4" w:tplc="A992EF86">
      <w:numFmt w:val="decimal"/>
      <w:lvlText w:val=""/>
      <w:lvlJc w:val="left"/>
      <w:pPr>
        <w:tabs>
          <w:tab w:val="num" w:pos="360"/>
        </w:tabs>
      </w:pPr>
    </w:lvl>
    <w:lvl w:ilvl="5" w:tplc="80D6040C">
      <w:numFmt w:val="decimal"/>
      <w:lvlText w:val=""/>
      <w:lvlJc w:val="left"/>
      <w:pPr>
        <w:tabs>
          <w:tab w:val="num" w:pos="360"/>
        </w:tabs>
      </w:pPr>
    </w:lvl>
    <w:lvl w:ilvl="6" w:tplc="7F38155A">
      <w:numFmt w:val="decimal"/>
      <w:lvlText w:val=""/>
      <w:lvlJc w:val="left"/>
      <w:pPr>
        <w:tabs>
          <w:tab w:val="num" w:pos="360"/>
        </w:tabs>
      </w:pPr>
    </w:lvl>
    <w:lvl w:ilvl="7" w:tplc="872ABE0E">
      <w:numFmt w:val="decimal"/>
      <w:lvlText w:val=""/>
      <w:lvlJc w:val="left"/>
      <w:pPr>
        <w:tabs>
          <w:tab w:val="num" w:pos="360"/>
        </w:tabs>
      </w:pPr>
    </w:lvl>
    <w:lvl w:ilvl="8" w:tplc="BAE2FDF4">
      <w:numFmt w:val="decimal"/>
      <w:lvlText w:val=""/>
      <w:lvlJc w:val="left"/>
      <w:pPr>
        <w:tabs>
          <w:tab w:val="num" w:pos="360"/>
        </w:tabs>
      </w:pPr>
    </w:lvl>
  </w:abstractNum>
  <w:abstractNum w:abstractNumId="7">
    <w:nsid w:val="29C5123C"/>
    <w:multiLevelType w:val="hybridMultilevel"/>
    <w:tmpl w:val="97BC8E22"/>
    <w:lvl w:ilvl="0" w:tplc="30C67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28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EDD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60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E8D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6D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C9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ACA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2A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495BE2"/>
    <w:multiLevelType w:val="hybridMultilevel"/>
    <w:tmpl w:val="6D62B61A"/>
    <w:lvl w:ilvl="0" w:tplc="71CE8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AA1C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E2A47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D26A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E6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46D5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E89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E0F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AA0A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B9F205E"/>
    <w:multiLevelType w:val="hybridMultilevel"/>
    <w:tmpl w:val="F7E808BC"/>
    <w:lvl w:ilvl="0" w:tplc="818EC286">
      <w:start w:val="1"/>
      <w:numFmt w:val="decimal"/>
      <w:lvlText w:val="%1"/>
      <w:lvlJc w:val="center"/>
      <w:pPr>
        <w:ind w:left="1440" w:hanging="360"/>
      </w:pPr>
    </w:lvl>
    <w:lvl w:ilvl="1" w:tplc="24AE7A38">
      <w:start w:val="1"/>
      <w:numFmt w:val="lowerLetter"/>
      <w:lvlText w:val="%2."/>
      <w:lvlJc w:val="left"/>
      <w:pPr>
        <w:ind w:left="1440" w:hanging="360"/>
      </w:pPr>
    </w:lvl>
    <w:lvl w:ilvl="2" w:tplc="1C040D96">
      <w:start w:val="1"/>
      <w:numFmt w:val="lowerRoman"/>
      <w:lvlText w:val="%3."/>
      <w:lvlJc w:val="right"/>
      <w:pPr>
        <w:ind w:left="2160" w:hanging="180"/>
      </w:pPr>
    </w:lvl>
    <w:lvl w:ilvl="3" w:tplc="99480D8A">
      <w:start w:val="1"/>
      <w:numFmt w:val="decimal"/>
      <w:lvlText w:val="%4."/>
      <w:lvlJc w:val="left"/>
      <w:pPr>
        <w:ind w:left="2880" w:hanging="360"/>
      </w:pPr>
    </w:lvl>
    <w:lvl w:ilvl="4" w:tplc="AB2A004C">
      <w:start w:val="1"/>
      <w:numFmt w:val="lowerLetter"/>
      <w:lvlText w:val="%5."/>
      <w:lvlJc w:val="left"/>
      <w:pPr>
        <w:ind w:left="3600" w:hanging="360"/>
      </w:pPr>
    </w:lvl>
    <w:lvl w:ilvl="5" w:tplc="C07289A2">
      <w:start w:val="1"/>
      <w:numFmt w:val="lowerRoman"/>
      <w:lvlText w:val="%6."/>
      <w:lvlJc w:val="right"/>
      <w:pPr>
        <w:ind w:left="4320" w:hanging="180"/>
      </w:pPr>
    </w:lvl>
    <w:lvl w:ilvl="6" w:tplc="6B74B9D4">
      <w:start w:val="1"/>
      <w:numFmt w:val="decimal"/>
      <w:lvlText w:val="%7."/>
      <w:lvlJc w:val="left"/>
      <w:pPr>
        <w:ind w:left="5040" w:hanging="360"/>
      </w:pPr>
    </w:lvl>
    <w:lvl w:ilvl="7" w:tplc="ACFEFD7C">
      <w:start w:val="1"/>
      <w:numFmt w:val="lowerLetter"/>
      <w:lvlText w:val="%8."/>
      <w:lvlJc w:val="left"/>
      <w:pPr>
        <w:ind w:left="5760" w:hanging="360"/>
      </w:pPr>
    </w:lvl>
    <w:lvl w:ilvl="8" w:tplc="38662E0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0563B"/>
    <w:multiLevelType w:val="hybridMultilevel"/>
    <w:tmpl w:val="9D2296C2"/>
    <w:lvl w:ilvl="0" w:tplc="2A38F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8E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42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45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86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0FE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80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6E2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4C8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0E6210"/>
    <w:multiLevelType w:val="hybridMultilevel"/>
    <w:tmpl w:val="715C59B0"/>
    <w:lvl w:ilvl="0" w:tplc="064045C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9EC3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7E8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8289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883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01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208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88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162336"/>
    <w:multiLevelType w:val="hybridMultilevel"/>
    <w:tmpl w:val="FF3AF41C"/>
    <w:lvl w:ilvl="0" w:tplc="8618C9A6">
      <w:start w:val="1"/>
      <w:numFmt w:val="decimal"/>
      <w:lvlText w:val="%1."/>
      <w:lvlJc w:val="left"/>
      <w:pPr>
        <w:ind w:left="720" w:hanging="360"/>
      </w:pPr>
    </w:lvl>
    <w:lvl w:ilvl="1" w:tplc="6382D2BE">
      <w:start w:val="1"/>
      <w:numFmt w:val="lowerLetter"/>
      <w:lvlText w:val="%2."/>
      <w:lvlJc w:val="left"/>
      <w:pPr>
        <w:ind w:left="1440" w:hanging="360"/>
      </w:pPr>
    </w:lvl>
    <w:lvl w:ilvl="2" w:tplc="4B6E4420">
      <w:start w:val="1"/>
      <w:numFmt w:val="lowerRoman"/>
      <w:lvlText w:val="%3."/>
      <w:lvlJc w:val="right"/>
      <w:pPr>
        <w:ind w:left="2160" w:hanging="180"/>
      </w:pPr>
    </w:lvl>
    <w:lvl w:ilvl="3" w:tplc="EFECB532">
      <w:start w:val="1"/>
      <w:numFmt w:val="decimal"/>
      <w:lvlText w:val="%4."/>
      <w:lvlJc w:val="left"/>
      <w:pPr>
        <w:ind w:left="2880" w:hanging="360"/>
      </w:pPr>
    </w:lvl>
    <w:lvl w:ilvl="4" w:tplc="C4BCFD60">
      <w:start w:val="1"/>
      <w:numFmt w:val="lowerLetter"/>
      <w:lvlText w:val="%5."/>
      <w:lvlJc w:val="left"/>
      <w:pPr>
        <w:ind w:left="3600" w:hanging="360"/>
      </w:pPr>
    </w:lvl>
    <w:lvl w:ilvl="5" w:tplc="DFB6F4F8">
      <w:start w:val="1"/>
      <w:numFmt w:val="lowerRoman"/>
      <w:lvlText w:val="%6."/>
      <w:lvlJc w:val="right"/>
      <w:pPr>
        <w:ind w:left="4320" w:hanging="180"/>
      </w:pPr>
    </w:lvl>
    <w:lvl w:ilvl="6" w:tplc="4ECC567A">
      <w:start w:val="1"/>
      <w:numFmt w:val="decimal"/>
      <w:lvlText w:val="%7."/>
      <w:lvlJc w:val="left"/>
      <w:pPr>
        <w:ind w:left="5040" w:hanging="360"/>
      </w:pPr>
    </w:lvl>
    <w:lvl w:ilvl="7" w:tplc="218A1876">
      <w:start w:val="1"/>
      <w:numFmt w:val="lowerLetter"/>
      <w:lvlText w:val="%8."/>
      <w:lvlJc w:val="left"/>
      <w:pPr>
        <w:ind w:left="5760" w:hanging="360"/>
      </w:pPr>
    </w:lvl>
    <w:lvl w:ilvl="8" w:tplc="BE9293B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864ED"/>
    <w:multiLevelType w:val="hybridMultilevel"/>
    <w:tmpl w:val="3DBE15EC"/>
    <w:lvl w:ilvl="0" w:tplc="5DA857FC">
      <w:start w:val="1"/>
      <w:numFmt w:val="decimal"/>
      <w:lvlText w:val="%1"/>
      <w:lvlJc w:val="center"/>
      <w:pPr>
        <w:ind w:left="2880" w:hanging="360"/>
      </w:pPr>
    </w:lvl>
    <w:lvl w:ilvl="1" w:tplc="B55049CC">
      <w:start w:val="1"/>
      <w:numFmt w:val="lowerLetter"/>
      <w:lvlText w:val="%2."/>
      <w:lvlJc w:val="left"/>
      <w:pPr>
        <w:ind w:left="1440" w:hanging="360"/>
      </w:pPr>
    </w:lvl>
    <w:lvl w:ilvl="2" w:tplc="A75AA6B4">
      <w:start w:val="1"/>
      <w:numFmt w:val="lowerRoman"/>
      <w:lvlText w:val="%3."/>
      <w:lvlJc w:val="right"/>
      <w:pPr>
        <w:ind w:left="2160" w:hanging="180"/>
      </w:pPr>
    </w:lvl>
    <w:lvl w:ilvl="3" w:tplc="CF1877DE">
      <w:start w:val="1"/>
      <w:numFmt w:val="decimal"/>
      <w:lvlText w:val="%4."/>
      <w:lvlJc w:val="left"/>
      <w:pPr>
        <w:ind w:left="2880" w:hanging="360"/>
      </w:pPr>
    </w:lvl>
    <w:lvl w:ilvl="4" w:tplc="1A56DCB8">
      <w:start w:val="1"/>
      <w:numFmt w:val="lowerLetter"/>
      <w:lvlText w:val="%5."/>
      <w:lvlJc w:val="left"/>
      <w:pPr>
        <w:ind w:left="3600" w:hanging="360"/>
      </w:pPr>
    </w:lvl>
    <w:lvl w:ilvl="5" w:tplc="38B4CEF6">
      <w:start w:val="1"/>
      <w:numFmt w:val="lowerRoman"/>
      <w:lvlText w:val="%6."/>
      <w:lvlJc w:val="right"/>
      <w:pPr>
        <w:ind w:left="4320" w:hanging="180"/>
      </w:pPr>
    </w:lvl>
    <w:lvl w:ilvl="6" w:tplc="33D011BA">
      <w:start w:val="1"/>
      <w:numFmt w:val="decimal"/>
      <w:lvlText w:val="%7."/>
      <w:lvlJc w:val="left"/>
      <w:pPr>
        <w:ind w:left="5040" w:hanging="360"/>
      </w:pPr>
    </w:lvl>
    <w:lvl w:ilvl="7" w:tplc="7BA4D890">
      <w:start w:val="1"/>
      <w:numFmt w:val="lowerLetter"/>
      <w:lvlText w:val="%8."/>
      <w:lvlJc w:val="left"/>
      <w:pPr>
        <w:ind w:left="5760" w:hanging="360"/>
      </w:pPr>
    </w:lvl>
    <w:lvl w:ilvl="8" w:tplc="8562A72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E68F0"/>
    <w:multiLevelType w:val="hybridMultilevel"/>
    <w:tmpl w:val="0E0AEA06"/>
    <w:lvl w:ilvl="0" w:tplc="910E3D2C">
      <w:start w:val="1"/>
      <w:numFmt w:val="decimal"/>
      <w:lvlText w:val="%1"/>
      <w:lvlJc w:val="center"/>
      <w:pPr>
        <w:ind w:left="1440" w:hanging="360"/>
      </w:pPr>
    </w:lvl>
    <w:lvl w:ilvl="1" w:tplc="2B34CEE4">
      <w:start w:val="1"/>
      <w:numFmt w:val="lowerLetter"/>
      <w:lvlText w:val="%2."/>
      <w:lvlJc w:val="left"/>
      <w:pPr>
        <w:ind w:left="1440" w:hanging="360"/>
      </w:pPr>
    </w:lvl>
    <w:lvl w:ilvl="2" w:tplc="88DCFF1C">
      <w:start w:val="1"/>
      <w:numFmt w:val="lowerRoman"/>
      <w:lvlText w:val="%3."/>
      <w:lvlJc w:val="right"/>
      <w:pPr>
        <w:ind w:left="2160" w:hanging="180"/>
      </w:pPr>
    </w:lvl>
    <w:lvl w:ilvl="3" w:tplc="60808478">
      <w:start w:val="1"/>
      <w:numFmt w:val="decimal"/>
      <w:lvlText w:val="%4."/>
      <w:lvlJc w:val="left"/>
      <w:pPr>
        <w:ind w:left="2880" w:hanging="360"/>
      </w:pPr>
    </w:lvl>
    <w:lvl w:ilvl="4" w:tplc="9288F9F0">
      <w:start w:val="1"/>
      <w:numFmt w:val="lowerLetter"/>
      <w:lvlText w:val="%5."/>
      <w:lvlJc w:val="left"/>
      <w:pPr>
        <w:ind w:left="3600" w:hanging="360"/>
      </w:pPr>
    </w:lvl>
    <w:lvl w:ilvl="5" w:tplc="0E4A8114">
      <w:start w:val="1"/>
      <w:numFmt w:val="lowerRoman"/>
      <w:lvlText w:val="%6."/>
      <w:lvlJc w:val="right"/>
      <w:pPr>
        <w:ind w:left="4320" w:hanging="180"/>
      </w:pPr>
    </w:lvl>
    <w:lvl w:ilvl="6" w:tplc="6AB62B98">
      <w:start w:val="1"/>
      <w:numFmt w:val="decimal"/>
      <w:lvlText w:val="%7."/>
      <w:lvlJc w:val="left"/>
      <w:pPr>
        <w:ind w:left="5040" w:hanging="360"/>
      </w:pPr>
    </w:lvl>
    <w:lvl w:ilvl="7" w:tplc="F57647EA">
      <w:start w:val="1"/>
      <w:numFmt w:val="lowerLetter"/>
      <w:lvlText w:val="%8."/>
      <w:lvlJc w:val="left"/>
      <w:pPr>
        <w:ind w:left="5760" w:hanging="360"/>
      </w:pPr>
    </w:lvl>
    <w:lvl w:ilvl="8" w:tplc="461E541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D5CE8"/>
    <w:multiLevelType w:val="hybridMultilevel"/>
    <w:tmpl w:val="DE0065E4"/>
    <w:lvl w:ilvl="0" w:tplc="3E0A6170">
      <w:start w:val="1"/>
      <w:numFmt w:val="decimal"/>
      <w:lvlText w:val="%1"/>
      <w:lvlJc w:val="center"/>
      <w:pPr>
        <w:ind w:left="720" w:hanging="360"/>
      </w:pPr>
    </w:lvl>
    <w:lvl w:ilvl="1" w:tplc="659A65F8">
      <w:start w:val="1"/>
      <w:numFmt w:val="lowerLetter"/>
      <w:lvlText w:val="%2."/>
      <w:lvlJc w:val="left"/>
      <w:pPr>
        <w:ind w:left="1440" w:hanging="360"/>
      </w:pPr>
    </w:lvl>
    <w:lvl w:ilvl="2" w:tplc="6BC4AC30">
      <w:start w:val="1"/>
      <w:numFmt w:val="lowerRoman"/>
      <w:lvlText w:val="%3."/>
      <w:lvlJc w:val="right"/>
      <w:pPr>
        <w:ind w:left="2160" w:hanging="180"/>
      </w:pPr>
    </w:lvl>
    <w:lvl w:ilvl="3" w:tplc="3B267B28">
      <w:start w:val="1"/>
      <w:numFmt w:val="decimal"/>
      <w:lvlText w:val="%4."/>
      <w:lvlJc w:val="left"/>
      <w:pPr>
        <w:ind w:left="2880" w:hanging="360"/>
      </w:pPr>
    </w:lvl>
    <w:lvl w:ilvl="4" w:tplc="08E81E4E">
      <w:start w:val="1"/>
      <w:numFmt w:val="lowerLetter"/>
      <w:lvlText w:val="%5."/>
      <w:lvlJc w:val="left"/>
      <w:pPr>
        <w:ind w:left="3600" w:hanging="360"/>
      </w:pPr>
    </w:lvl>
    <w:lvl w:ilvl="5" w:tplc="E2C65084">
      <w:start w:val="1"/>
      <w:numFmt w:val="lowerRoman"/>
      <w:lvlText w:val="%6."/>
      <w:lvlJc w:val="right"/>
      <w:pPr>
        <w:ind w:left="4320" w:hanging="180"/>
      </w:pPr>
    </w:lvl>
    <w:lvl w:ilvl="6" w:tplc="3B72F830">
      <w:start w:val="1"/>
      <w:numFmt w:val="decimal"/>
      <w:lvlText w:val="%7."/>
      <w:lvlJc w:val="left"/>
      <w:pPr>
        <w:ind w:left="5040" w:hanging="360"/>
      </w:pPr>
    </w:lvl>
    <w:lvl w:ilvl="7" w:tplc="DB0851F6">
      <w:start w:val="1"/>
      <w:numFmt w:val="lowerLetter"/>
      <w:lvlText w:val="%8."/>
      <w:lvlJc w:val="left"/>
      <w:pPr>
        <w:ind w:left="5760" w:hanging="360"/>
      </w:pPr>
    </w:lvl>
    <w:lvl w:ilvl="8" w:tplc="DD2A4A4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0557D"/>
    <w:multiLevelType w:val="hybridMultilevel"/>
    <w:tmpl w:val="AABC7556"/>
    <w:lvl w:ilvl="0" w:tplc="D9648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CD48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70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2D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AC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84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2F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C4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043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B13829"/>
    <w:multiLevelType w:val="hybridMultilevel"/>
    <w:tmpl w:val="737CFD50"/>
    <w:lvl w:ilvl="0" w:tplc="86D88490">
      <w:start w:val="1"/>
      <w:numFmt w:val="decimal"/>
      <w:lvlText w:val="%1"/>
      <w:lvlJc w:val="center"/>
      <w:pPr>
        <w:ind w:left="5040" w:hanging="360"/>
      </w:pPr>
    </w:lvl>
    <w:lvl w:ilvl="1" w:tplc="046CF0C4">
      <w:start w:val="1"/>
      <w:numFmt w:val="lowerLetter"/>
      <w:lvlText w:val="%2."/>
      <w:lvlJc w:val="left"/>
      <w:pPr>
        <w:ind w:left="1440" w:hanging="360"/>
      </w:pPr>
    </w:lvl>
    <w:lvl w:ilvl="2" w:tplc="50AC43A6">
      <w:start w:val="1"/>
      <w:numFmt w:val="lowerRoman"/>
      <w:lvlText w:val="%3."/>
      <w:lvlJc w:val="right"/>
      <w:pPr>
        <w:ind w:left="2160" w:hanging="180"/>
      </w:pPr>
    </w:lvl>
    <w:lvl w:ilvl="3" w:tplc="98466502">
      <w:start w:val="1"/>
      <w:numFmt w:val="decimal"/>
      <w:lvlText w:val="%4."/>
      <w:lvlJc w:val="left"/>
      <w:pPr>
        <w:ind w:left="2880" w:hanging="360"/>
      </w:pPr>
    </w:lvl>
    <w:lvl w:ilvl="4" w:tplc="6AF84B64">
      <w:start w:val="1"/>
      <w:numFmt w:val="lowerLetter"/>
      <w:lvlText w:val="%5."/>
      <w:lvlJc w:val="left"/>
      <w:pPr>
        <w:ind w:left="3600" w:hanging="360"/>
      </w:pPr>
    </w:lvl>
    <w:lvl w:ilvl="5" w:tplc="882C7552">
      <w:start w:val="1"/>
      <w:numFmt w:val="lowerRoman"/>
      <w:lvlText w:val="%6."/>
      <w:lvlJc w:val="right"/>
      <w:pPr>
        <w:ind w:left="4320" w:hanging="180"/>
      </w:pPr>
    </w:lvl>
    <w:lvl w:ilvl="6" w:tplc="360CFD5A">
      <w:start w:val="1"/>
      <w:numFmt w:val="decimal"/>
      <w:lvlText w:val="%7."/>
      <w:lvlJc w:val="left"/>
      <w:pPr>
        <w:ind w:left="5040" w:hanging="360"/>
      </w:pPr>
    </w:lvl>
    <w:lvl w:ilvl="7" w:tplc="0D085A1A">
      <w:start w:val="1"/>
      <w:numFmt w:val="lowerLetter"/>
      <w:lvlText w:val="%8."/>
      <w:lvlJc w:val="left"/>
      <w:pPr>
        <w:ind w:left="5760" w:hanging="360"/>
      </w:pPr>
    </w:lvl>
    <w:lvl w:ilvl="8" w:tplc="25C2DE8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10A6E"/>
    <w:multiLevelType w:val="hybridMultilevel"/>
    <w:tmpl w:val="C0F04FC0"/>
    <w:lvl w:ilvl="0" w:tplc="CB2CE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88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489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D2F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00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04D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28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67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CB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C766A"/>
    <w:multiLevelType w:val="hybridMultilevel"/>
    <w:tmpl w:val="34224DD2"/>
    <w:lvl w:ilvl="0" w:tplc="E098B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CD9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2C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A4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C9A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A6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6F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217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C7563E"/>
    <w:multiLevelType w:val="hybridMultilevel"/>
    <w:tmpl w:val="8A76782C"/>
    <w:lvl w:ilvl="0" w:tplc="8DA44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6402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C40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AB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2E7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08A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49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095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5A60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5B26EB"/>
    <w:multiLevelType w:val="hybridMultilevel"/>
    <w:tmpl w:val="70A867DE"/>
    <w:lvl w:ilvl="0" w:tplc="31BAF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8A8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4D4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C1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6C7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621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6F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3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0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DD7A4F"/>
    <w:multiLevelType w:val="hybridMultilevel"/>
    <w:tmpl w:val="D7580272"/>
    <w:lvl w:ilvl="0" w:tplc="1B0CEFD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678039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378ED0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E6E59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FC14D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564CEE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3E6766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5EA59F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74C14A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6E917D0E"/>
    <w:multiLevelType w:val="hybridMultilevel"/>
    <w:tmpl w:val="A25E5850"/>
    <w:lvl w:ilvl="0" w:tplc="7DA80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4FA18">
      <w:numFmt w:val="decimal"/>
      <w:lvlText w:val=""/>
      <w:lvlJc w:val="left"/>
      <w:pPr>
        <w:tabs>
          <w:tab w:val="num" w:pos="360"/>
        </w:tabs>
      </w:pPr>
    </w:lvl>
    <w:lvl w:ilvl="2" w:tplc="F1249A54">
      <w:numFmt w:val="decimal"/>
      <w:lvlText w:val=""/>
      <w:lvlJc w:val="left"/>
      <w:pPr>
        <w:tabs>
          <w:tab w:val="num" w:pos="360"/>
        </w:tabs>
      </w:pPr>
    </w:lvl>
    <w:lvl w:ilvl="3" w:tplc="2EC83706">
      <w:numFmt w:val="decimal"/>
      <w:lvlText w:val=""/>
      <w:lvlJc w:val="left"/>
      <w:pPr>
        <w:tabs>
          <w:tab w:val="num" w:pos="360"/>
        </w:tabs>
      </w:pPr>
    </w:lvl>
    <w:lvl w:ilvl="4" w:tplc="48F40CA4">
      <w:numFmt w:val="decimal"/>
      <w:lvlText w:val=""/>
      <w:lvlJc w:val="left"/>
      <w:pPr>
        <w:tabs>
          <w:tab w:val="num" w:pos="360"/>
        </w:tabs>
      </w:pPr>
    </w:lvl>
    <w:lvl w:ilvl="5" w:tplc="63F8B370">
      <w:numFmt w:val="decimal"/>
      <w:lvlText w:val=""/>
      <w:lvlJc w:val="left"/>
      <w:pPr>
        <w:tabs>
          <w:tab w:val="num" w:pos="360"/>
        </w:tabs>
      </w:pPr>
    </w:lvl>
    <w:lvl w:ilvl="6" w:tplc="86724788">
      <w:numFmt w:val="decimal"/>
      <w:lvlText w:val=""/>
      <w:lvlJc w:val="left"/>
      <w:pPr>
        <w:tabs>
          <w:tab w:val="num" w:pos="360"/>
        </w:tabs>
      </w:pPr>
    </w:lvl>
    <w:lvl w:ilvl="7" w:tplc="827E9CFC">
      <w:numFmt w:val="decimal"/>
      <w:lvlText w:val=""/>
      <w:lvlJc w:val="left"/>
      <w:pPr>
        <w:tabs>
          <w:tab w:val="num" w:pos="360"/>
        </w:tabs>
      </w:pPr>
    </w:lvl>
    <w:lvl w:ilvl="8" w:tplc="DB388E3A">
      <w:numFmt w:val="decimal"/>
      <w:lvlText w:val=""/>
      <w:lvlJc w:val="left"/>
      <w:pPr>
        <w:tabs>
          <w:tab w:val="num" w:pos="360"/>
        </w:tabs>
      </w:pPr>
    </w:lvl>
  </w:abstractNum>
  <w:abstractNum w:abstractNumId="24">
    <w:nsid w:val="6EED5572"/>
    <w:multiLevelType w:val="hybridMultilevel"/>
    <w:tmpl w:val="65D2AA38"/>
    <w:lvl w:ilvl="0" w:tplc="B916F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4EF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64B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A05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82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03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C1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EA0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C6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1068A2"/>
    <w:multiLevelType w:val="hybridMultilevel"/>
    <w:tmpl w:val="BC801806"/>
    <w:lvl w:ilvl="0" w:tplc="E564B9E0">
      <w:start w:val="1"/>
      <w:numFmt w:val="decimal"/>
      <w:suff w:val="space"/>
      <w:lvlText w:val="%1."/>
      <w:lvlJc w:val="left"/>
      <w:pPr>
        <w:ind w:left="0" w:firstLine="142"/>
      </w:pPr>
    </w:lvl>
    <w:lvl w:ilvl="1" w:tplc="6EA8BB68">
      <w:start w:val="1"/>
      <w:numFmt w:val="lowerLetter"/>
      <w:lvlText w:val="%2."/>
      <w:lvlJc w:val="left"/>
      <w:pPr>
        <w:ind w:left="1440" w:hanging="360"/>
      </w:pPr>
    </w:lvl>
    <w:lvl w:ilvl="2" w:tplc="2C762512">
      <w:start w:val="1"/>
      <w:numFmt w:val="lowerRoman"/>
      <w:lvlText w:val="%3."/>
      <w:lvlJc w:val="right"/>
      <w:pPr>
        <w:ind w:left="2160" w:hanging="180"/>
      </w:pPr>
    </w:lvl>
    <w:lvl w:ilvl="3" w:tplc="97D8E956">
      <w:start w:val="1"/>
      <w:numFmt w:val="decimal"/>
      <w:lvlText w:val="%4."/>
      <w:lvlJc w:val="left"/>
      <w:pPr>
        <w:ind w:left="2880" w:hanging="360"/>
      </w:pPr>
    </w:lvl>
    <w:lvl w:ilvl="4" w:tplc="3156FC6E">
      <w:start w:val="1"/>
      <w:numFmt w:val="lowerLetter"/>
      <w:lvlText w:val="%5."/>
      <w:lvlJc w:val="left"/>
      <w:pPr>
        <w:ind w:left="3600" w:hanging="360"/>
      </w:pPr>
    </w:lvl>
    <w:lvl w:ilvl="5" w:tplc="D2FA4D2A">
      <w:start w:val="1"/>
      <w:numFmt w:val="lowerRoman"/>
      <w:lvlText w:val="%6."/>
      <w:lvlJc w:val="right"/>
      <w:pPr>
        <w:ind w:left="4320" w:hanging="180"/>
      </w:pPr>
    </w:lvl>
    <w:lvl w:ilvl="6" w:tplc="954AA71C">
      <w:start w:val="1"/>
      <w:numFmt w:val="decimal"/>
      <w:lvlText w:val="%7."/>
      <w:lvlJc w:val="left"/>
      <w:pPr>
        <w:ind w:left="5040" w:hanging="360"/>
      </w:pPr>
    </w:lvl>
    <w:lvl w:ilvl="7" w:tplc="82440B4E">
      <w:start w:val="1"/>
      <w:numFmt w:val="lowerLetter"/>
      <w:lvlText w:val="%8."/>
      <w:lvlJc w:val="left"/>
      <w:pPr>
        <w:ind w:left="5760" w:hanging="360"/>
      </w:pPr>
    </w:lvl>
    <w:lvl w:ilvl="8" w:tplc="0254BBE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67E63"/>
    <w:multiLevelType w:val="hybridMultilevel"/>
    <w:tmpl w:val="F69C8338"/>
    <w:lvl w:ilvl="0" w:tplc="82A8D3E0">
      <w:start w:val="1"/>
      <w:numFmt w:val="decimal"/>
      <w:lvlText w:val="%1."/>
      <w:lvlJc w:val="left"/>
      <w:pPr>
        <w:ind w:left="720" w:hanging="360"/>
      </w:pPr>
    </w:lvl>
    <w:lvl w:ilvl="1" w:tplc="C776B160">
      <w:start w:val="1"/>
      <w:numFmt w:val="lowerLetter"/>
      <w:lvlText w:val="%2."/>
      <w:lvlJc w:val="left"/>
      <w:pPr>
        <w:ind w:left="1440" w:hanging="360"/>
      </w:pPr>
    </w:lvl>
    <w:lvl w:ilvl="2" w:tplc="28581CC0">
      <w:start w:val="1"/>
      <w:numFmt w:val="lowerRoman"/>
      <w:lvlText w:val="%3."/>
      <w:lvlJc w:val="right"/>
      <w:pPr>
        <w:ind w:left="2160" w:hanging="180"/>
      </w:pPr>
    </w:lvl>
    <w:lvl w:ilvl="3" w:tplc="39B098DE">
      <w:start w:val="1"/>
      <w:numFmt w:val="decimal"/>
      <w:lvlText w:val="%4."/>
      <w:lvlJc w:val="left"/>
      <w:pPr>
        <w:ind w:left="2880" w:hanging="360"/>
      </w:pPr>
    </w:lvl>
    <w:lvl w:ilvl="4" w:tplc="0C1AA688">
      <w:start w:val="1"/>
      <w:numFmt w:val="lowerLetter"/>
      <w:lvlText w:val="%5."/>
      <w:lvlJc w:val="left"/>
      <w:pPr>
        <w:ind w:left="3600" w:hanging="360"/>
      </w:pPr>
    </w:lvl>
    <w:lvl w:ilvl="5" w:tplc="2684237A">
      <w:start w:val="1"/>
      <w:numFmt w:val="lowerRoman"/>
      <w:lvlText w:val="%6."/>
      <w:lvlJc w:val="right"/>
      <w:pPr>
        <w:ind w:left="4320" w:hanging="180"/>
      </w:pPr>
    </w:lvl>
    <w:lvl w:ilvl="6" w:tplc="79A2C3B6">
      <w:start w:val="1"/>
      <w:numFmt w:val="decimal"/>
      <w:lvlText w:val="%7."/>
      <w:lvlJc w:val="left"/>
      <w:pPr>
        <w:ind w:left="5040" w:hanging="360"/>
      </w:pPr>
    </w:lvl>
    <w:lvl w:ilvl="7" w:tplc="A8425E36">
      <w:start w:val="1"/>
      <w:numFmt w:val="lowerLetter"/>
      <w:lvlText w:val="%8."/>
      <w:lvlJc w:val="left"/>
      <w:pPr>
        <w:ind w:left="5760" w:hanging="360"/>
      </w:pPr>
    </w:lvl>
    <w:lvl w:ilvl="8" w:tplc="9DFE9FF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35B8A"/>
    <w:multiLevelType w:val="hybridMultilevel"/>
    <w:tmpl w:val="08281F28"/>
    <w:lvl w:ilvl="0" w:tplc="A192D15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E076AD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5BE621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922ACD8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508F5A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81400F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91B0976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0FFEC47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7E4D3C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8">
    <w:nsid w:val="7952100B"/>
    <w:multiLevelType w:val="hybridMultilevel"/>
    <w:tmpl w:val="631A7B42"/>
    <w:lvl w:ilvl="0" w:tplc="28FEF9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584824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E49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6E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20F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88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28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AA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8C3AD2"/>
    <w:multiLevelType w:val="hybridMultilevel"/>
    <w:tmpl w:val="905219D8"/>
    <w:lvl w:ilvl="0" w:tplc="B7248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27E8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5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1A7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3E8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B0F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F0D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D8F9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2A60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799D5F80"/>
    <w:multiLevelType w:val="hybridMultilevel"/>
    <w:tmpl w:val="EF843444"/>
    <w:lvl w:ilvl="0" w:tplc="A2C84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29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0B4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20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E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08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0C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4C3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8CB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D6E4B"/>
    <w:multiLevelType w:val="hybridMultilevel"/>
    <w:tmpl w:val="F2FE903E"/>
    <w:lvl w:ilvl="0" w:tplc="3DE4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A83A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0AEA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A34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9B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403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6A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45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6D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AC52AF"/>
    <w:multiLevelType w:val="hybridMultilevel"/>
    <w:tmpl w:val="8E2A5D70"/>
    <w:lvl w:ilvl="0" w:tplc="0D0E2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08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8B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9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201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6B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8E3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E6B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AF3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1C4C8A"/>
    <w:multiLevelType w:val="hybridMultilevel"/>
    <w:tmpl w:val="384E8078"/>
    <w:lvl w:ilvl="0" w:tplc="E5301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42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2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8D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E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E0F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E04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C4D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698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7"/>
  </w:num>
  <w:num w:numId="3">
    <w:abstractNumId w:val="5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9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27"/>
  </w:num>
  <w:num w:numId="1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30"/>
  </w:num>
  <w:num w:numId="18">
    <w:abstractNumId w:val="19"/>
  </w:num>
  <w:num w:numId="19">
    <w:abstractNumId w:val="20"/>
  </w:num>
  <w:num w:numId="20">
    <w:abstractNumId w:val="23"/>
  </w:num>
  <w:num w:numId="21">
    <w:abstractNumId w:val="24"/>
  </w:num>
  <w:num w:numId="22">
    <w:abstractNumId w:val="10"/>
  </w:num>
  <w:num w:numId="23">
    <w:abstractNumId w:val="2"/>
  </w:num>
  <w:num w:numId="24">
    <w:abstractNumId w:val="21"/>
  </w:num>
  <w:num w:numId="25">
    <w:abstractNumId w:val="6"/>
  </w:num>
  <w:num w:numId="26">
    <w:abstractNumId w:val="16"/>
  </w:num>
  <w:num w:numId="27">
    <w:abstractNumId w:val="31"/>
  </w:num>
  <w:num w:numId="28">
    <w:abstractNumId w:val="25"/>
  </w:num>
  <w:num w:numId="29">
    <w:abstractNumId w:val="12"/>
  </w:num>
  <w:num w:numId="30">
    <w:abstractNumId w:val="26"/>
  </w:num>
  <w:num w:numId="31">
    <w:abstractNumId w:val="14"/>
  </w:num>
  <w:num w:numId="32">
    <w:abstractNumId w:val="9"/>
  </w:num>
  <w:num w:numId="33">
    <w:abstractNumId w:val="13"/>
  </w:num>
  <w:num w:numId="34">
    <w:abstractNumId w:val="1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09"/>
    <w:rsid w:val="000A3165"/>
    <w:rsid w:val="000E5F5D"/>
    <w:rsid w:val="000F3AA4"/>
    <w:rsid w:val="000F45B8"/>
    <w:rsid w:val="00303FF4"/>
    <w:rsid w:val="003B164A"/>
    <w:rsid w:val="0041214A"/>
    <w:rsid w:val="0066171B"/>
    <w:rsid w:val="006A6358"/>
    <w:rsid w:val="00781E09"/>
    <w:rsid w:val="009E4D5F"/>
    <w:rsid w:val="00AA7A50"/>
    <w:rsid w:val="00BB78F5"/>
    <w:rsid w:val="00C3621F"/>
    <w:rsid w:val="00CB730F"/>
    <w:rsid w:val="00DF0FE4"/>
    <w:rsid w:val="00E00116"/>
    <w:rsid w:val="00E27A4E"/>
    <w:rsid w:val="00E51EA2"/>
    <w:rsid w:val="00E72AFD"/>
    <w:rsid w:val="00EC0B7E"/>
    <w:rsid w:val="00F4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7302</Words>
  <Characters>41622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48827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8</cp:revision>
  <dcterms:created xsi:type="dcterms:W3CDTF">2025-08-06T09:36:00Z</dcterms:created>
  <dcterms:modified xsi:type="dcterms:W3CDTF">2025-09-05T08:50:00Z</dcterms:modified>
  <cp:version>917504</cp:version>
</cp:coreProperties>
</file>