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D13" w:rsidRPr="009364AA" w:rsidRDefault="00D05EE2" w:rsidP="00A06D1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563ACD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33400" cy="6604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D13" w:rsidRPr="009364AA" w:rsidRDefault="00A06D13" w:rsidP="00A06D13">
      <w:pPr>
        <w:keepNext/>
        <w:tabs>
          <w:tab w:val="left" w:pos="708"/>
        </w:tabs>
        <w:spacing w:after="0" w:line="240" w:lineRule="auto"/>
        <w:ind w:left="432"/>
        <w:jc w:val="center"/>
        <w:outlineLvl w:val="0"/>
        <w:rPr>
          <w:rFonts w:ascii="Arial" w:eastAsia="Times New Roman" w:hAnsi="Arial" w:cs="Arial"/>
          <w:b/>
          <w:kern w:val="28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b/>
          <w:kern w:val="28"/>
          <w:sz w:val="24"/>
          <w:szCs w:val="24"/>
          <w:lang w:eastAsia="ru-RU"/>
        </w:rPr>
        <w:t>АДМИНИСТРАЦИЯ АЛЕКСАНДРОВСКОГО РАЙОНА</w:t>
      </w:r>
    </w:p>
    <w:p w:rsidR="00A06D13" w:rsidRPr="009364AA" w:rsidRDefault="00A06D13" w:rsidP="00A06D13">
      <w:pPr>
        <w:keepNext/>
        <w:tabs>
          <w:tab w:val="left" w:pos="708"/>
        </w:tabs>
        <w:spacing w:after="0" w:line="240" w:lineRule="auto"/>
        <w:ind w:left="432"/>
        <w:jc w:val="center"/>
        <w:outlineLvl w:val="0"/>
        <w:rPr>
          <w:rFonts w:ascii="Arial" w:eastAsia="Times New Roman" w:hAnsi="Arial" w:cs="Arial"/>
          <w:b/>
          <w:kern w:val="28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b/>
          <w:kern w:val="28"/>
          <w:sz w:val="24"/>
          <w:szCs w:val="24"/>
          <w:lang w:eastAsia="ru-RU"/>
        </w:rPr>
        <w:t>ТОМСКОЙ ОБЛАСТИ</w:t>
      </w:r>
    </w:p>
    <w:p w:rsidR="00A06D13" w:rsidRPr="009364AA" w:rsidRDefault="00A06D13" w:rsidP="00A06D1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6D13" w:rsidRPr="009364AA" w:rsidRDefault="00A06D13" w:rsidP="00A06D1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89"/>
        <w:gridCol w:w="4911"/>
      </w:tblGrid>
      <w:tr w:rsidR="00A06D13" w:rsidRPr="009364AA" w:rsidTr="00A06D13">
        <w:trPr>
          <w:trHeight w:val="275"/>
        </w:trPr>
        <w:tc>
          <w:tcPr>
            <w:tcW w:w="4643" w:type="dxa"/>
            <w:hideMark/>
          </w:tcPr>
          <w:p w:rsidR="00A06D13" w:rsidRPr="009364AA" w:rsidRDefault="00742EB5" w:rsidP="00742EB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  <w:r w:rsidR="005D7722"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  <w:r w:rsidR="00A06D13"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.20</w:t>
            </w:r>
            <w:r w:rsidR="00087699" w:rsidRPr="009364A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hideMark/>
          </w:tcPr>
          <w:p w:rsidR="00A06D13" w:rsidRPr="009364AA" w:rsidRDefault="00A06D13" w:rsidP="002B531F">
            <w:pPr>
              <w:keepNext/>
              <w:numPr>
                <w:ilvl w:val="1"/>
                <w:numId w:val="1"/>
              </w:numPr>
              <w:tabs>
                <w:tab w:val="left" w:pos="4888"/>
              </w:tabs>
              <w:suppressAutoHyphens/>
              <w:spacing w:after="200" w:line="276" w:lineRule="auto"/>
              <w:jc w:val="right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="00742EB5"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34</w:t>
            </w:r>
            <w:r w:rsidR="002B531F"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06D13" w:rsidRPr="009364AA" w:rsidTr="00A06D13">
        <w:trPr>
          <w:trHeight w:val="315"/>
        </w:trPr>
        <w:tc>
          <w:tcPr>
            <w:tcW w:w="9747" w:type="dxa"/>
            <w:gridSpan w:val="2"/>
            <w:hideMark/>
          </w:tcPr>
          <w:p w:rsidR="00A06D13" w:rsidRPr="009364AA" w:rsidRDefault="00A06D13" w:rsidP="00A06D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364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A06D13" w:rsidRPr="009364AA" w:rsidRDefault="00A06D13" w:rsidP="00A06D13">
      <w:pPr>
        <w:tabs>
          <w:tab w:val="left" w:pos="5983"/>
        </w:tabs>
        <w:spacing w:after="0" w:line="240" w:lineRule="auto"/>
        <w:ind w:right="4535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6D13" w:rsidRPr="009364AA" w:rsidRDefault="00A06D13" w:rsidP="001651A5">
      <w:pPr>
        <w:tabs>
          <w:tab w:val="left" w:pos="4678"/>
          <w:tab w:val="left" w:pos="5983"/>
        </w:tabs>
        <w:spacing w:after="0" w:line="240" w:lineRule="auto"/>
        <w:ind w:right="1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B076EE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б утверждении муниципальной программы </w:t>
      </w:r>
      <w:r w:rsidR="00087699" w:rsidRPr="009364AA">
        <w:rPr>
          <w:rFonts w:ascii="Arial" w:eastAsia="Times New Roman" w:hAnsi="Arial" w:cs="Arial"/>
          <w:sz w:val="24"/>
          <w:szCs w:val="24"/>
          <w:lang w:eastAsia="ru-RU"/>
        </w:rPr>
        <w:t>«Управление муниципальными финансами муниципального образования «Александровский район»</w:t>
      </w:r>
    </w:p>
    <w:p w:rsidR="00C33C1A" w:rsidRPr="009364AA" w:rsidRDefault="0003308A" w:rsidP="00C33C1A">
      <w:pPr>
        <w:tabs>
          <w:tab w:val="left" w:pos="5983"/>
        </w:tabs>
        <w:spacing w:after="0" w:line="240" w:lineRule="auto"/>
        <w:ind w:right="-1"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>(в ред</w:t>
      </w:r>
      <w:r w:rsidR="009364AA" w:rsidRPr="009364AA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D0B8C" w:rsidRPr="009364AA">
        <w:rPr>
          <w:rFonts w:ascii="Arial" w:eastAsia="Times New Roman" w:hAnsi="Arial" w:cs="Arial"/>
          <w:sz w:val="24"/>
          <w:szCs w:val="24"/>
          <w:lang w:eastAsia="ru-RU"/>
        </w:rPr>
        <w:t>пост</w:t>
      </w:r>
      <w:r w:rsidR="009364AA" w:rsidRPr="009364AA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D0B8C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>от 04.05.2022 № 576; от 21.06.2022 № 781</w:t>
      </w:r>
      <w:r w:rsidR="005A53FC" w:rsidRPr="009364AA">
        <w:rPr>
          <w:rFonts w:ascii="Arial" w:eastAsia="Times New Roman" w:hAnsi="Arial" w:cs="Arial"/>
          <w:sz w:val="24"/>
          <w:szCs w:val="24"/>
          <w:lang w:eastAsia="ru-RU"/>
        </w:rPr>
        <w:t>; от 25.08.2022 № 1056</w:t>
      </w:r>
      <w:r w:rsidR="00C33C1A" w:rsidRPr="009364AA">
        <w:rPr>
          <w:rFonts w:ascii="Arial" w:eastAsia="Times New Roman" w:hAnsi="Arial" w:cs="Arial"/>
          <w:sz w:val="24"/>
          <w:szCs w:val="24"/>
          <w:lang w:eastAsia="ru-RU"/>
        </w:rPr>
        <w:t>; от 21.10.2022 № 1235</w:t>
      </w:r>
      <w:r w:rsidR="00A53D56" w:rsidRPr="009364AA">
        <w:rPr>
          <w:rFonts w:ascii="Arial" w:eastAsia="Times New Roman" w:hAnsi="Arial" w:cs="Arial"/>
          <w:sz w:val="24"/>
          <w:szCs w:val="24"/>
          <w:lang w:eastAsia="ru-RU"/>
        </w:rPr>
        <w:t>; от 07.02.2023 № 137</w:t>
      </w:r>
      <w:r w:rsidR="00393241" w:rsidRPr="009364AA">
        <w:rPr>
          <w:rFonts w:ascii="Arial" w:eastAsia="Times New Roman" w:hAnsi="Arial" w:cs="Arial"/>
          <w:sz w:val="24"/>
          <w:szCs w:val="24"/>
          <w:lang w:eastAsia="ru-RU"/>
        </w:rPr>
        <w:t>; от 24.04.2023 № 441</w:t>
      </w:r>
      <w:r w:rsidR="00AA00E5" w:rsidRPr="009364AA">
        <w:rPr>
          <w:rFonts w:ascii="Arial" w:eastAsia="Times New Roman" w:hAnsi="Arial" w:cs="Arial"/>
          <w:sz w:val="24"/>
          <w:szCs w:val="24"/>
          <w:lang w:eastAsia="ru-RU"/>
        </w:rPr>
        <w:t>; от 29.06.2023 № 743</w:t>
      </w:r>
      <w:r w:rsidR="006F1ED9" w:rsidRPr="009364AA">
        <w:rPr>
          <w:rFonts w:ascii="Arial" w:eastAsia="Times New Roman" w:hAnsi="Arial" w:cs="Arial"/>
          <w:sz w:val="24"/>
          <w:szCs w:val="24"/>
          <w:lang w:eastAsia="ru-RU"/>
        </w:rPr>
        <w:t>; от 29.09.2023 № 1181</w:t>
      </w:r>
      <w:r w:rsidR="00134B05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; от </w:t>
      </w:r>
      <w:r w:rsidR="00B518DA" w:rsidRPr="009364AA">
        <w:rPr>
          <w:rFonts w:ascii="Arial" w:eastAsia="Times New Roman" w:hAnsi="Arial" w:cs="Arial"/>
          <w:sz w:val="24"/>
          <w:szCs w:val="24"/>
          <w:lang w:eastAsia="ru-RU"/>
        </w:rPr>
        <w:t>17.11.</w:t>
      </w:r>
      <w:r w:rsidR="00134B05" w:rsidRPr="009364AA">
        <w:rPr>
          <w:rFonts w:ascii="Arial" w:eastAsia="Times New Roman" w:hAnsi="Arial" w:cs="Arial"/>
          <w:sz w:val="24"/>
          <w:szCs w:val="24"/>
          <w:lang w:eastAsia="ru-RU"/>
        </w:rPr>
        <w:t>2023 №</w:t>
      </w:r>
      <w:r w:rsidR="00B518DA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1404</w:t>
      </w:r>
      <w:r w:rsidR="00723163" w:rsidRPr="009364AA">
        <w:rPr>
          <w:rFonts w:ascii="Arial" w:eastAsia="Times New Roman" w:hAnsi="Arial" w:cs="Arial"/>
          <w:sz w:val="24"/>
          <w:szCs w:val="24"/>
          <w:lang w:eastAsia="ru-RU"/>
        </w:rPr>
        <w:t>; от 30.01.2024 № 111</w:t>
      </w:r>
      <w:r w:rsidR="001E6397" w:rsidRPr="009364AA">
        <w:rPr>
          <w:rFonts w:ascii="Arial" w:eastAsia="Times New Roman" w:hAnsi="Arial" w:cs="Arial"/>
          <w:sz w:val="24"/>
          <w:szCs w:val="24"/>
          <w:lang w:eastAsia="ru-RU"/>
        </w:rPr>
        <w:t>; от 22.02.2024 № 202</w:t>
      </w:r>
      <w:r w:rsidR="002D001A">
        <w:rPr>
          <w:rFonts w:ascii="Arial" w:eastAsia="Times New Roman" w:hAnsi="Arial" w:cs="Arial"/>
          <w:sz w:val="24"/>
          <w:szCs w:val="24"/>
          <w:lang w:eastAsia="ru-RU"/>
        </w:rPr>
        <w:t>; от 29.07.2024 № 866</w:t>
      </w:r>
      <w:r w:rsidR="00FF68DF">
        <w:rPr>
          <w:rFonts w:ascii="Arial" w:eastAsia="Times New Roman" w:hAnsi="Arial" w:cs="Arial"/>
          <w:sz w:val="24"/>
          <w:szCs w:val="24"/>
          <w:lang w:eastAsia="ru-RU"/>
        </w:rPr>
        <w:t>; от 15.10.2024 № 1159</w:t>
      </w:r>
      <w:r w:rsidR="00095258">
        <w:rPr>
          <w:rFonts w:ascii="Arial" w:eastAsia="Times New Roman" w:hAnsi="Arial" w:cs="Arial"/>
          <w:sz w:val="24"/>
          <w:szCs w:val="24"/>
          <w:lang w:eastAsia="ru-RU"/>
        </w:rPr>
        <w:t>; от 10.02.2025 № 124</w:t>
      </w:r>
      <w:r w:rsidR="00370177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370177" w:rsidRPr="00670A46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670A46" w:rsidRPr="00670A46">
        <w:rPr>
          <w:rFonts w:ascii="Arial" w:eastAsia="Times New Roman" w:hAnsi="Arial" w:cs="Arial"/>
          <w:sz w:val="24"/>
          <w:szCs w:val="24"/>
          <w:lang w:eastAsia="ru-RU"/>
        </w:rPr>
        <w:t>18</w:t>
      </w:r>
      <w:r w:rsidR="00370177" w:rsidRPr="00670A46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670A46" w:rsidRPr="00670A46">
        <w:rPr>
          <w:rFonts w:ascii="Arial" w:eastAsia="Times New Roman" w:hAnsi="Arial" w:cs="Arial"/>
          <w:sz w:val="24"/>
          <w:szCs w:val="24"/>
          <w:lang w:eastAsia="ru-RU"/>
        </w:rPr>
        <w:t>02.</w:t>
      </w:r>
      <w:r w:rsidR="00370177" w:rsidRPr="00670A46">
        <w:rPr>
          <w:rFonts w:ascii="Arial" w:eastAsia="Times New Roman" w:hAnsi="Arial" w:cs="Arial"/>
          <w:sz w:val="24"/>
          <w:szCs w:val="24"/>
          <w:lang w:eastAsia="ru-RU"/>
        </w:rPr>
        <w:t>2025 №</w:t>
      </w:r>
      <w:r w:rsidR="00670A46" w:rsidRPr="00670A46">
        <w:rPr>
          <w:rFonts w:ascii="Arial" w:eastAsia="Times New Roman" w:hAnsi="Arial" w:cs="Arial"/>
          <w:sz w:val="24"/>
          <w:szCs w:val="24"/>
          <w:lang w:eastAsia="ru-RU"/>
        </w:rPr>
        <w:t xml:space="preserve"> 140</w:t>
      </w:r>
      <w:r w:rsidR="00F8407D">
        <w:rPr>
          <w:rFonts w:ascii="Arial" w:eastAsia="Times New Roman" w:hAnsi="Arial" w:cs="Arial"/>
          <w:sz w:val="24"/>
          <w:szCs w:val="24"/>
          <w:lang w:eastAsia="ru-RU"/>
        </w:rPr>
        <w:t>; от 14.04.2025 № 342; от 21.01.2026 № 23</w:t>
      </w:r>
      <w:r w:rsidR="00C33C1A" w:rsidRPr="00670A46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C33C1A" w:rsidRPr="009364AA" w:rsidRDefault="00C33C1A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651A5" w:rsidRPr="009364AA" w:rsidRDefault="001651A5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решением Думы Александровского района Томской области от 25.11.2020 № 23 «О бюджете муниципального образования «Александровский район» на 2021 год и плановый период 2022 и 2023 годов»,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</w:t>
      </w:r>
      <w:r w:rsidR="00F840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27.12.2023</w:t>
      </w: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 1</w:t>
      </w:r>
      <w:r w:rsidR="00F840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580 (в редакции постановления от 14.04.2025 № 342)</w:t>
      </w: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A06D13" w:rsidRPr="009364AA" w:rsidRDefault="00A06D13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ПОСТАНОВЛЯЮ:</w:t>
      </w:r>
    </w:p>
    <w:p w:rsidR="00A06D13" w:rsidRPr="009364AA" w:rsidRDefault="00A06D13" w:rsidP="0043427E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Утвердить муниципальную программу «Управление муниципальными финансами муниципально</w:t>
      </w:r>
      <w:r w:rsidR="00EF43E8"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</w:t>
      </w: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образовани</w:t>
      </w:r>
      <w:r w:rsidR="00EF43E8"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«Александровский район» согласно приложени</w:t>
      </w:r>
      <w:r w:rsidR="00FF68D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настоящему постановлению.</w:t>
      </w:r>
    </w:p>
    <w:p w:rsidR="008933BC" w:rsidRPr="009364AA" w:rsidRDefault="001651A5" w:rsidP="008933BC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Финансирование </w:t>
      </w:r>
      <w:r w:rsidR="00133909"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муниципальной </w:t>
      </w: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программы </w:t>
      </w:r>
      <w:r w:rsidR="00133909"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«Управление муниципальными финансами муниципального образования «Александровский район» </w:t>
      </w:r>
      <w:r w:rsidRPr="009364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осуществлять в пределах средств, предусмотренных на эти цели в бюджете муниципального образования «Александровский район» на соответствующий финансовый год.</w:t>
      </w:r>
    </w:p>
    <w:p w:rsidR="00B076EE" w:rsidRPr="009364AA" w:rsidRDefault="00B076EE" w:rsidP="008933BC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>Признать утратившим силу постановление Администрации Александровского района Томской области от 16.10.2020 №1013 «</w:t>
      </w:r>
      <w:r w:rsidR="008933BC" w:rsidRPr="009364AA">
        <w:rPr>
          <w:rFonts w:ascii="Arial" w:eastAsia="Times New Roman" w:hAnsi="Arial" w:cs="Arial"/>
          <w:sz w:val="24"/>
          <w:szCs w:val="24"/>
          <w:lang w:eastAsia="ru-RU"/>
        </w:rPr>
        <w:t>Об утверждении муниципальной программы «Управление муниципальными финансами муниципального образования «Александровский район».</w:t>
      </w:r>
    </w:p>
    <w:p w:rsidR="00986CCD" w:rsidRPr="009364AA" w:rsidRDefault="00986CCD" w:rsidP="00B076EE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Настоящее постановление вступает в силу со дня его официального опубликования (обнародования) и распространяется на правоотношения, возникшие </w:t>
      </w:r>
      <w:r w:rsidR="006B1187" w:rsidRPr="009364AA">
        <w:rPr>
          <w:rFonts w:ascii="Arial" w:eastAsia="Times New Roman" w:hAnsi="Arial" w:cs="Arial"/>
          <w:sz w:val="24"/>
          <w:szCs w:val="24"/>
          <w:lang w:eastAsia="ru-RU"/>
        </w:rPr>
        <w:t>с 1 января 2021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года.</w:t>
      </w:r>
    </w:p>
    <w:p w:rsidR="0043427E" w:rsidRPr="009364AA" w:rsidRDefault="005C7481" w:rsidP="005C7481">
      <w:pPr>
        <w:pStyle w:val="aa"/>
        <w:numPr>
          <w:ilvl w:val="0"/>
          <w:numId w:val="3"/>
        </w:numPr>
        <w:tabs>
          <w:tab w:val="left" w:pos="851"/>
          <w:tab w:val="left" w:pos="5983"/>
        </w:tabs>
        <w:spacing w:after="0" w:line="240" w:lineRule="auto"/>
        <w:ind w:left="0"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Настоящее постановление разместить на официальном сайте органов местного самоуправления Александровского района Томской области </w:t>
      </w:r>
      <w:hyperlink r:id="rId10" w:history="1">
        <w:r w:rsidR="00F8407D" w:rsidRPr="00732B8A">
          <w:rPr>
            <w:rStyle w:val="ab"/>
            <w:rFonts w:ascii="Arial" w:eastAsia="Times New Roman" w:hAnsi="Arial" w:cs="Arial"/>
            <w:sz w:val="24"/>
            <w:szCs w:val="24"/>
            <w:lang w:eastAsia="ru-RU"/>
          </w:rPr>
          <w:t>http://alsadm.</w:t>
        </w:r>
        <w:r w:rsidR="00F8407D" w:rsidRPr="00732B8A">
          <w:rPr>
            <w:rStyle w:val="ab"/>
            <w:rFonts w:ascii="Arial" w:eastAsia="Times New Roman" w:hAnsi="Arial" w:cs="Arial"/>
            <w:sz w:val="24"/>
            <w:szCs w:val="24"/>
            <w:lang w:val="en-US" w:eastAsia="ru-RU"/>
          </w:rPr>
          <w:t>gosuslugi</w:t>
        </w:r>
        <w:r w:rsidR="00F8407D" w:rsidRPr="00732B8A">
          <w:rPr>
            <w:rStyle w:val="ab"/>
            <w:rFonts w:ascii="Arial" w:eastAsia="Times New Roman" w:hAnsi="Arial" w:cs="Arial"/>
            <w:sz w:val="24"/>
            <w:szCs w:val="24"/>
            <w:lang w:eastAsia="ru-RU"/>
          </w:rPr>
          <w:t>.ru</w:t>
        </w:r>
      </w:hyperlink>
      <w:r w:rsidR="00F8407D" w:rsidRPr="00F840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840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редакции постановления от 14.04.2025 № 342)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06D13" w:rsidRPr="009364AA" w:rsidRDefault="00E51795" w:rsidP="00E51795">
      <w:pPr>
        <w:pStyle w:val="aa"/>
        <w:tabs>
          <w:tab w:val="left" w:pos="567"/>
        </w:tabs>
        <w:spacing w:after="0" w:line="240" w:lineRule="auto"/>
        <w:ind w:left="0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ab/>
        <w:t>6.</w:t>
      </w:r>
      <w:r w:rsidR="00D05EE2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A06D13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за исполнением настоящего постановления возложить на </w:t>
      </w:r>
      <w:r w:rsidR="00AC6503" w:rsidRPr="009364AA">
        <w:rPr>
          <w:rFonts w:ascii="Arial" w:eastAsia="Times New Roman" w:hAnsi="Arial" w:cs="Arial"/>
          <w:sz w:val="24"/>
          <w:szCs w:val="24"/>
          <w:lang w:eastAsia="ru-RU"/>
        </w:rPr>
        <w:t>первого заместителя Главы района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– начальника Отдела общественной безопасности и контрол</w:t>
      </w:r>
      <w:r w:rsidR="00F8407D">
        <w:rPr>
          <w:rFonts w:ascii="Arial" w:eastAsia="Times New Roman" w:hAnsi="Arial" w:cs="Arial"/>
          <w:sz w:val="24"/>
          <w:szCs w:val="24"/>
          <w:lang w:eastAsia="ru-RU"/>
        </w:rPr>
        <w:t xml:space="preserve">я </w:t>
      </w:r>
      <w:r w:rsidR="00F840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редакции постановления от 14.04.2025 № 342)</w:t>
      </w:r>
      <w:r w:rsidR="00F8407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>за строительством.</w:t>
      </w:r>
    </w:p>
    <w:p w:rsidR="00A06D13" w:rsidRDefault="00A06D13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05EE2" w:rsidRPr="009364AA" w:rsidRDefault="00D05EE2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06D13" w:rsidRPr="009364AA" w:rsidRDefault="00A06D13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Глава Александровского района                                                          </w:t>
      </w:r>
      <w:r w:rsidR="00D05EE2"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43427E" w:rsidRPr="009364AA">
        <w:rPr>
          <w:rFonts w:ascii="Arial" w:eastAsia="Times New Roman" w:hAnsi="Arial" w:cs="Arial"/>
          <w:sz w:val="24"/>
          <w:szCs w:val="24"/>
          <w:lang w:eastAsia="ru-RU"/>
        </w:rPr>
        <w:t>В.П. Мумбер</w:t>
      </w:r>
    </w:p>
    <w:p w:rsidR="008030B4" w:rsidRPr="009364AA" w:rsidRDefault="00A06D13" w:rsidP="00D05EE2">
      <w:pPr>
        <w:tabs>
          <w:tab w:val="left" w:pos="1620"/>
        </w:tabs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05EE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05EE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05EE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05EE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05EE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8030B4" w:rsidRPr="009364AA">
        <w:rPr>
          <w:rFonts w:ascii="Arial" w:eastAsia="Times New Roman" w:hAnsi="Arial" w:cs="Arial"/>
          <w:sz w:val="24"/>
          <w:szCs w:val="24"/>
          <w:lang w:eastAsia="ru-RU"/>
        </w:rPr>
        <w:t>Утверждена</w:t>
      </w:r>
    </w:p>
    <w:p w:rsidR="008933BC" w:rsidRPr="009364AA" w:rsidRDefault="008933BC" w:rsidP="00D05EE2">
      <w:pPr>
        <w:spacing w:after="0" w:line="240" w:lineRule="auto"/>
        <w:ind w:left="4956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постановлением </w:t>
      </w:r>
      <w:r w:rsidR="00A06D13" w:rsidRPr="009364AA">
        <w:rPr>
          <w:rFonts w:ascii="Arial" w:eastAsia="Times New Roman" w:hAnsi="Arial" w:cs="Arial"/>
          <w:sz w:val="24"/>
          <w:szCs w:val="24"/>
          <w:lang w:eastAsia="ru-RU"/>
        </w:rPr>
        <w:t>Админис</w:t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трации Александровского района </w:t>
      </w:r>
    </w:p>
    <w:p w:rsidR="00A06D13" w:rsidRPr="009364AA" w:rsidRDefault="008933BC" w:rsidP="008933BC">
      <w:pPr>
        <w:spacing w:after="0" w:line="240" w:lineRule="auto"/>
        <w:ind w:left="4820"/>
        <w:rPr>
          <w:rFonts w:ascii="Arial" w:eastAsia="Times New Roman" w:hAnsi="Arial" w:cs="Arial"/>
          <w:sz w:val="24"/>
          <w:szCs w:val="24"/>
          <w:lang w:eastAsia="ru-RU"/>
        </w:rPr>
      </w:pPr>
      <w:r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05EE2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9364AA">
        <w:rPr>
          <w:rFonts w:ascii="Arial" w:eastAsia="Times New Roman" w:hAnsi="Arial" w:cs="Arial"/>
          <w:sz w:val="24"/>
          <w:szCs w:val="24"/>
          <w:lang w:eastAsia="ru-RU"/>
        </w:rPr>
        <w:t>Томской области о</w:t>
      </w:r>
      <w:r w:rsidR="00A06D13" w:rsidRPr="009364AA">
        <w:rPr>
          <w:rFonts w:ascii="Arial" w:eastAsia="Times New Roman" w:hAnsi="Arial" w:cs="Arial"/>
          <w:sz w:val="24"/>
          <w:szCs w:val="24"/>
          <w:lang w:eastAsia="ru-RU"/>
        </w:rPr>
        <w:t>т</w:t>
      </w:r>
      <w:r w:rsidR="002B531F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42EB5" w:rsidRPr="009364AA">
        <w:rPr>
          <w:rFonts w:ascii="Arial" w:eastAsia="Times New Roman" w:hAnsi="Arial" w:cs="Arial"/>
          <w:sz w:val="24"/>
          <w:szCs w:val="24"/>
          <w:lang w:eastAsia="ru-RU"/>
        </w:rPr>
        <w:t>14</w:t>
      </w:r>
      <w:r w:rsidR="00A06D13" w:rsidRPr="009364AA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742EB5" w:rsidRPr="009364AA">
        <w:rPr>
          <w:rFonts w:ascii="Arial" w:eastAsia="Times New Roman" w:hAnsi="Arial" w:cs="Arial"/>
          <w:sz w:val="24"/>
          <w:szCs w:val="24"/>
          <w:lang w:eastAsia="ru-RU"/>
        </w:rPr>
        <w:t>01</w:t>
      </w:r>
      <w:r w:rsidR="00A06D13" w:rsidRPr="009364AA">
        <w:rPr>
          <w:rFonts w:ascii="Arial" w:eastAsia="Times New Roman" w:hAnsi="Arial" w:cs="Arial"/>
          <w:sz w:val="24"/>
          <w:szCs w:val="24"/>
          <w:lang w:eastAsia="ru-RU"/>
        </w:rPr>
        <w:t>.20</w:t>
      </w:r>
      <w:r w:rsidR="005A73F0" w:rsidRPr="009364AA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742EB5" w:rsidRPr="009364AA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A06D13" w:rsidRPr="009364AA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 w:rsidR="00742EB5" w:rsidRPr="009364AA">
        <w:rPr>
          <w:rFonts w:ascii="Arial" w:eastAsia="Times New Roman" w:hAnsi="Arial" w:cs="Arial"/>
          <w:sz w:val="24"/>
          <w:szCs w:val="24"/>
          <w:lang w:eastAsia="ru-RU"/>
        </w:rPr>
        <w:t>34</w:t>
      </w:r>
    </w:p>
    <w:p w:rsidR="00A06D13" w:rsidRDefault="00A06D13" w:rsidP="00A06D13">
      <w:pPr>
        <w:tabs>
          <w:tab w:val="left" w:pos="5983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0177" w:rsidRPr="00370177" w:rsidRDefault="00370177" w:rsidP="00370177">
      <w:pPr>
        <w:tabs>
          <w:tab w:val="left" w:pos="5983"/>
        </w:tabs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670A46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(в редакции постановления Администрации Александровского района Томской области от </w:t>
      </w:r>
      <w:r w:rsidR="00F8407D">
        <w:rPr>
          <w:rFonts w:ascii="Arial" w:eastAsia="Times New Roman" w:hAnsi="Arial" w:cs="Arial"/>
          <w:i/>
          <w:sz w:val="24"/>
          <w:szCs w:val="24"/>
          <w:lang w:eastAsia="ru-RU"/>
        </w:rPr>
        <w:t>21</w:t>
      </w:r>
      <w:r w:rsidR="00670A46">
        <w:rPr>
          <w:rFonts w:ascii="Arial" w:eastAsia="Times New Roman" w:hAnsi="Arial" w:cs="Arial"/>
          <w:i/>
          <w:sz w:val="24"/>
          <w:szCs w:val="24"/>
          <w:lang w:eastAsia="ru-RU"/>
        </w:rPr>
        <w:t>.0</w:t>
      </w:r>
      <w:r w:rsidR="00F8407D">
        <w:rPr>
          <w:rFonts w:ascii="Arial" w:eastAsia="Times New Roman" w:hAnsi="Arial" w:cs="Arial"/>
          <w:i/>
          <w:sz w:val="24"/>
          <w:szCs w:val="24"/>
          <w:lang w:eastAsia="ru-RU"/>
        </w:rPr>
        <w:t>1</w:t>
      </w:r>
      <w:r w:rsidR="00670A46">
        <w:rPr>
          <w:rFonts w:ascii="Arial" w:eastAsia="Times New Roman" w:hAnsi="Arial" w:cs="Arial"/>
          <w:i/>
          <w:sz w:val="24"/>
          <w:szCs w:val="24"/>
          <w:lang w:eastAsia="ru-RU"/>
        </w:rPr>
        <w:t>.</w:t>
      </w:r>
      <w:r w:rsidRPr="00670A46">
        <w:rPr>
          <w:rFonts w:ascii="Arial" w:eastAsia="Times New Roman" w:hAnsi="Arial" w:cs="Arial"/>
          <w:i/>
          <w:sz w:val="24"/>
          <w:szCs w:val="24"/>
          <w:lang w:eastAsia="ru-RU"/>
        </w:rPr>
        <w:t>202</w:t>
      </w:r>
      <w:r w:rsidR="00F8407D">
        <w:rPr>
          <w:rFonts w:ascii="Arial" w:eastAsia="Times New Roman" w:hAnsi="Arial" w:cs="Arial"/>
          <w:i/>
          <w:sz w:val="24"/>
          <w:szCs w:val="24"/>
          <w:lang w:eastAsia="ru-RU"/>
        </w:rPr>
        <w:t>6</w:t>
      </w:r>
      <w:r w:rsidRPr="00670A46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№</w:t>
      </w:r>
      <w:r w:rsidR="00670A46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F8407D">
        <w:rPr>
          <w:rFonts w:ascii="Arial" w:eastAsia="Times New Roman" w:hAnsi="Arial" w:cs="Arial"/>
          <w:i/>
          <w:sz w:val="24"/>
          <w:szCs w:val="24"/>
          <w:lang w:eastAsia="ru-RU"/>
        </w:rPr>
        <w:t>23</w:t>
      </w:r>
      <w:r w:rsidRPr="00670A46">
        <w:rPr>
          <w:rFonts w:ascii="Arial" w:eastAsia="Times New Roman" w:hAnsi="Arial" w:cs="Arial"/>
          <w:i/>
          <w:sz w:val="24"/>
          <w:szCs w:val="24"/>
          <w:lang w:eastAsia="ru-RU"/>
        </w:rPr>
        <w:t>)</w:t>
      </w:r>
    </w:p>
    <w:p w:rsidR="00370177" w:rsidRPr="009364AA" w:rsidRDefault="00370177" w:rsidP="00A06D13">
      <w:pPr>
        <w:tabs>
          <w:tab w:val="left" w:pos="5983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0A08" w:rsidRPr="003D0A08" w:rsidRDefault="003D0A08" w:rsidP="003D0A0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Муниципальная программа «Управление муниципальными финансами муниципального образования «Александровский район»</w:t>
      </w:r>
    </w:p>
    <w:p w:rsidR="003D0A08" w:rsidRPr="003D0A08" w:rsidRDefault="003D0A08" w:rsidP="003D0A08">
      <w:pPr>
        <w:spacing w:after="0" w:line="240" w:lineRule="auto"/>
        <w:ind w:left="720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0A08" w:rsidRPr="003D0A08" w:rsidRDefault="003D0A08" w:rsidP="003D0A08">
      <w:pPr>
        <w:spacing w:after="0" w:line="240" w:lineRule="auto"/>
        <w:ind w:left="720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Паспорт муниципальной программы «Управление муниципальными финансами муниципального образования «Александровский район»</w:t>
      </w:r>
    </w:p>
    <w:p w:rsidR="003D0A08" w:rsidRPr="003D0A08" w:rsidRDefault="003D0A08" w:rsidP="003D0A0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0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276"/>
        <w:gridCol w:w="1559"/>
        <w:gridCol w:w="1247"/>
        <w:gridCol w:w="1163"/>
        <w:gridCol w:w="1832"/>
      </w:tblGrid>
      <w:tr w:rsidR="003D0A08" w:rsidRPr="003D0A08" w:rsidTr="004957F6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</w:tr>
      <w:tr w:rsidR="003D0A08" w:rsidRPr="003D0A08" w:rsidTr="004957F6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Заместитель Главы района по экономики и финансам</w:t>
            </w:r>
          </w:p>
        </w:tc>
      </w:tr>
      <w:tr w:rsidR="003D0A08" w:rsidRPr="003D0A08" w:rsidTr="004957F6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Финансовый отдел Администрации района Александровского района</w:t>
            </w:r>
          </w:p>
        </w:tc>
      </w:tr>
      <w:tr w:rsidR="003D0A08" w:rsidRPr="003D0A08" w:rsidTr="004957F6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3D0A08" w:rsidRPr="003D0A08" w:rsidTr="004957F6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1.Создание организационных условий для составления и исполнения бюджета района.</w:t>
            </w:r>
          </w:p>
          <w:p w:rsidR="003D0A08" w:rsidRPr="003D0A08" w:rsidRDefault="003D0A08" w:rsidP="003D0A08">
            <w:pPr>
              <w:spacing w:after="0" w:line="240" w:lineRule="atLeast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2.Повышение финансовой самостоятельности бюджетов поселений Александровского района Томской области.</w:t>
            </w:r>
          </w:p>
          <w:p w:rsidR="003D0A08" w:rsidRPr="003D0A08" w:rsidRDefault="003D0A08" w:rsidP="003D0A08">
            <w:pPr>
              <w:spacing w:after="0" w:line="240" w:lineRule="atLeast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3.Управление муниципальным долгом Александровского района Томской области.</w:t>
            </w:r>
          </w:p>
          <w:p w:rsidR="003D0A08" w:rsidRPr="003D0A08" w:rsidRDefault="003D0A08" w:rsidP="003D0A08">
            <w:pPr>
              <w:spacing w:after="0" w:line="240" w:lineRule="atLeast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4.Обеспечивающая программа.</w:t>
            </w:r>
          </w:p>
        </w:tc>
      </w:tr>
      <w:tr w:rsidR="003D0A08" w:rsidRPr="003D0A08" w:rsidTr="004957F6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Эффективное управление муниципальными финансами и создание условий для эффективного управления муниципальными финансами поселений Александровского района Томской области.</w:t>
            </w:r>
          </w:p>
        </w:tc>
      </w:tr>
      <w:tr w:rsidR="003D0A08" w:rsidRPr="003D0A08" w:rsidTr="004957F6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numPr>
                <w:ilvl w:val="0"/>
                <w:numId w:val="23"/>
              </w:numPr>
              <w:tabs>
                <w:tab w:val="center" w:pos="293"/>
              </w:tabs>
              <w:spacing w:after="0" w:line="240" w:lineRule="atLeast"/>
              <w:ind w:left="34" w:right="-57" w:hanging="34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эффективной бюджетной политики на территории Александровского района Томской области.</w:t>
            </w:r>
          </w:p>
          <w:p w:rsidR="003D0A08" w:rsidRPr="003D0A08" w:rsidRDefault="003D0A08" w:rsidP="003D0A08">
            <w:pPr>
              <w:numPr>
                <w:ilvl w:val="0"/>
                <w:numId w:val="23"/>
              </w:numPr>
              <w:tabs>
                <w:tab w:val="center" w:pos="293"/>
              </w:tabs>
              <w:spacing w:after="0" w:line="240" w:lineRule="atLeast"/>
              <w:ind w:left="34" w:right="-57" w:hanging="34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эффективности формирования использования бюджетных средств бюджета муниципального образования «Александровский район».</w:t>
            </w:r>
          </w:p>
        </w:tc>
      </w:tr>
      <w:tr w:rsidR="003D0A08" w:rsidRPr="003D0A08" w:rsidTr="004957F6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Calibri" w:hAnsi="Arial" w:cs="Arial"/>
                <w:color w:val="000000"/>
                <w:sz w:val="24"/>
                <w:szCs w:val="24"/>
              </w:rPr>
              <w:t>1.Удельный вес расходов бюджета района, формируемых программным методом, в общем объеме расходов бюджета района в соответствующем финансовом году (в %).</w:t>
            </w:r>
          </w:p>
        </w:tc>
      </w:tr>
      <w:tr w:rsidR="003D0A08" w:rsidRPr="003D0A08" w:rsidTr="004957F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3D0A08" w:rsidRPr="003D0A08" w:rsidRDefault="003D0A08" w:rsidP="003D0A08">
            <w:pPr>
              <w:spacing w:after="0" w:line="240" w:lineRule="atLeast"/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color w:val="000000"/>
                <w:sz w:val="24"/>
                <w:szCs w:val="24"/>
              </w:rPr>
              <w:t>2.Отношение объема просроченной кредиторской задолженности сельских поселений Александровского района Томской области к общему объему расходов бюджетов сельских поселений Александровского района Томской области.</w:t>
            </w:r>
          </w:p>
        </w:tc>
      </w:tr>
      <w:tr w:rsidR="003D0A08" w:rsidRPr="003D0A08" w:rsidTr="004957F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3D0A08" w:rsidRPr="003D0A08" w:rsidRDefault="003D0A08" w:rsidP="003D0A08">
            <w:pPr>
              <w:spacing w:after="0" w:line="240" w:lineRule="atLeast"/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color w:val="000000"/>
                <w:sz w:val="24"/>
                <w:szCs w:val="24"/>
              </w:rPr>
              <w:t>3. Индекс эффективности бюджетных расходов.</w:t>
            </w:r>
          </w:p>
        </w:tc>
      </w:tr>
      <w:tr w:rsidR="003D0A08" w:rsidRPr="003D0A08" w:rsidTr="004957F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3D0A08" w:rsidRPr="003D0A08" w:rsidRDefault="003D0A08" w:rsidP="003D0A08">
            <w:pPr>
              <w:spacing w:after="0" w:line="240" w:lineRule="atLeast"/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4. Отношение объема муниципального долга муниципального образования «Александровский район» по состоянию на 1 января года, следующего за отчетным годом, </w:t>
            </w:r>
            <w:r w:rsidRPr="003D0A08">
              <w:rPr>
                <w:rFonts w:ascii="Arial" w:eastAsia="Calibri" w:hAnsi="Arial" w:cs="Arial"/>
                <w:color w:val="000000"/>
                <w:sz w:val="24"/>
                <w:szCs w:val="24"/>
              </w:rPr>
              <w:lastRenderedPageBreak/>
              <w:t xml:space="preserve">к общему годовому объему доходов бюджета </w:t>
            </w: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Александровского муниципального района Томской области</w:t>
            </w:r>
            <w:r w:rsidRPr="003D0A08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в отчетном финансовом году (без учета объемов безвозмездных поступлений).</w:t>
            </w:r>
          </w:p>
        </w:tc>
      </w:tr>
      <w:tr w:rsidR="003D0A08" w:rsidRPr="003D0A08" w:rsidTr="004957F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3D0A08" w:rsidRPr="003D0A08" w:rsidRDefault="003D0A08" w:rsidP="003D0A08">
            <w:pPr>
              <w:spacing w:after="0" w:line="240" w:lineRule="atLeast"/>
              <w:ind w:right="-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5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color w:val="000000"/>
                <w:sz w:val="24"/>
                <w:szCs w:val="24"/>
              </w:rPr>
              <w:t>5.Степень качества управления муниципальными финансами, присвоенная Департаментом финансов Томской области (группа).</w:t>
            </w:r>
          </w:p>
        </w:tc>
      </w:tr>
      <w:tr w:rsidR="003D0A08" w:rsidRPr="003D0A08" w:rsidTr="004957F6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7077" w:type="dxa"/>
            <w:gridSpan w:val="5"/>
            <w:vAlign w:val="center"/>
          </w:tcPr>
          <w:p w:rsidR="003D0A08" w:rsidRPr="003D0A08" w:rsidRDefault="003D0A08" w:rsidP="003D0A08">
            <w:pPr>
              <w:spacing w:after="0" w:line="240" w:lineRule="atLeast"/>
              <w:ind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2024-2026 годы с прогнозом на 2027 и 2028 годы</w:t>
            </w:r>
          </w:p>
        </w:tc>
      </w:tr>
      <w:tr w:rsidR="003D0A08" w:rsidRPr="003D0A08" w:rsidTr="004957F6">
        <w:trPr>
          <w:trHeight w:val="696"/>
          <w:jc w:val="center"/>
        </w:trPr>
        <w:tc>
          <w:tcPr>
            <w:tcW w:w="2972" w:type="dxa"/>
            <w:vMerge w:val="restart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color w:val="000000"/>
                <w:sz w:val="24"/>
                <w:szCs w:val="24"/>
              </w:rPr>
              <w:t>Финансовое обеспечение программы</w:t>
            </w:r>
          </w:p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:rsidR="003D0A08" w:rsidRPr="003D0A08" w:rsidRDefault="003D0A08" w:rsidP="003D0A08">
            <w:pPr>
              <w:tabs>
                <w:tab w:val="left" w:pos="5983"/>
              </w:tabs>
              <w:spacing w:after="0" w:line="240" w:lineRule="auto"/>
              <w:ind w:right="-1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77" w:type="dxa"/>
            <w:gridSpan w:val="5"/>
          </w:tcPr>
          <w:p w:rsidR="003D0A08" w:rsidRPr="003D0A08" w:rsidRDefault="003D0A08" w:rsidP="003D0A08">
            <w:pPr>
              <w:spacing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На финансирование программных мероприятий предусмотрены средства на 2024-2026 годы с прогнозом на 2027 и 2028 годы в общей сумме 456 612,308 тыс. рублей, в том числе:</w:t>
            </w:r>
          </w:p>
        </w:tc>
      </w:tr>
      <w:tr w:rsidR="003D0A08" w:rsidRPr="003D0A08" w:rsidTr="004957F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Период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Всего по источникам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242" w:type="dxa"/>
            <w:gridSpan w:val="3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в том числе</w:t>
            </w:r>
          </w:p>
        </w:tc>
      </w:tr>
      <w:tr w:rsidR="003D0A08" w:rsidRPr="003D0A08" w:rsidTr="004957F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3D0A08" w:rsidRPr="003D0A08" w:rsidRDefault="003D0A08" w:rsidP="003D0A0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63" w:type="dxa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бюджет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1832" w:type="dxa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Бюджеты поселений (по согласованию)</w:t>
            </w:r>
          </w:p>
        </w:tc>
      </w:tr>
      <w:tr w:rsidR="003D0A08" w:rsidRPr="003D0A08" w:rsidTr="004957F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456 612,308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 xml:space="preserve">65 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359,300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387 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351,068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3 901,940</w:t>
            </w:r>
          </w:p>
        </w:tc>
      </w:tr>
      <w:tr w:rsidR="003D0A08" w:rsidRPr="003D0A08" w:rsidTr="004957F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2024г.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73 245,626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 xml:space="preserve">12 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331,200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60 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211,486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702,940</w:t>
            </w:r>
          </w:p>
        </w:tc>
      </w:tr>
      <w:tr w:rsidR="003D0A08" w:rsidRPr="003D0A08" w:rsidTr="004957F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 xml:space="preserve">2025г.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85 577,682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12 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752,200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72 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115,882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709,600</w:t>
            </w:r>
          </w:p>
        </w:tc>
      </w:tr>
      <w:tr w:rsidR="003D0A08" w:rsidRPr="003D0A08" w:rsidTr="004957F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 xml:space="preserve">2026 г.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89 093,500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 xml:space="preserve">13 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222,600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75 001,100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869,800</w:t>
            </w:r>
          </w:p>
        </w:tc>
      </w:tr>
      <w:tr w:rsidR="003D0A08" w:rsidRPr="003D0A08" w:rsidTr="004957F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2027 г. (прогноз)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98 488,000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070,300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84 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607,900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809,800</w:t>
            </w:r>
          </w:p>
        </w:tc>
      </w:tr>
      <w:tr w:rsidR="003D0A08" w:rsidRPr="003D0A08" w:rsidTr="004957F6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2028 г. (прогноз)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110 207,500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983,000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95 </w:t>
            </w:r>
          </w:p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414,700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spacing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809,800</w:t>
            </w:r>
          </w:p>
        </w:tc>
      </w:tr>
      <w:tr w:rsidR="003D0A08" w:rsidRPr="003D0A08" w:rsidTr="004957F6">
        <w:trPr>
          <w:trHeight w:val="20"/>
          <w:jc w:val="center"/>
        </w:trPr>
        <w:tc>
          <w:tcPr>
            <w:tcW w:w="2972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after="0" w:line="0" w:lineRule="atLeast"/>
              <w:ind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Ожидаемый конечный результат муниципальной программы</w:t>
            </w:r>
          </w:p>
        </w:tc>
        <w:tc>
          <w:tcPr>
            <w:tcW w:w="7077" w:type="dxa"/>
            <w:gridSpan w:val="5"/>
            <w:vAlign w:val="center"/>
          </w:tcPr>
          <w:p w:rsidR="003D0A08" w:rsidRPr="003D0A08" w:rsidRDefault="003D0A08" w:rsidP="003D0A08">
            <w:pPr>
              <w:numPr>
                <w:ilvl w:val="0"/>
                <w:numId w:val="22"/>
              </w:numPr>
              <w:tabs>
                <w:tab w:val="left" w:pos="263"/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color w:val="000000"/>
                <w:sz w:val="24"/>
                <w:szCs w:val="24"/>
              </w:rPr>
              <w:t>Создание стабильных финансовых условий для повышения уровня и качества жизни населения Александровского района Томской области.</w:t>
            </w:r>
          </w:p>
          <w:p w:rsidR="003D0A08" w:rsidRPr="003D0A08" w:rsidRDefault="003D0A08" w:rsidP="003D0A08">
            <w:pPr>
              <w:numPr>
                <w:ilvl w:val="0"/>
                <w:numId w:val="22"/>
              </w:numPr>
              <w:tabs>
                <w:tab w:val="left" w:pos="263"/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color w:val="000000"/>
                <w:sz w:val="24"/>
                <w:szCs w:val="24"/>
              </w:rPr>
              <w:t>Сбалансированность бюджетов муниципальных образований Александровского района Томской области и отсутствие просроченной кредиторской задолженности бюджетов сельских поселений Александровского района.</w:t>
            </w:r>
          </w:p>
        </w:tc>
      </w:tr>
    </w:tbl>
    <w:p w:rsidR="003D0A08" w:rsidRPr="003D0A08" w:rsidRDefault="003D0A08" w:rsidP="003D0A08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Arial" w:eastAsia="Calibri" w:hAnsi="Arial" w:cs="Arial"/>
          <w:sz w:val="24"/>
          <w:szCs w:val="24"/>
        </w:rPr>
        <w:sectPr w:rsidR="003D0A08" w:rsidRPr="003D0A08" w:rsidSect="00D05EE2">
          <w:headerReference w:type="default" r:id="rId11"/>
          <w:pgSz w:w="11906" w:h="16838"/>
          <w:pgMar w:top="567" w:right="1134" w:bottom="1134" w:left="1588" w:header="284" w:footer="284" w:gutter="0"/>
          <w:cols w:space="708"/>
          <w:titlePg/>
          <w:docGrid w:linePitch="360"/>
        </w:sectPr>
      </w:pPr>
    </w:p>
    <w:p w:rsidR="003D0A08" w:rsidRPr="003D0A08" w:rsidRDefault="003D0A08" w:rsidP="003D0A08">
      <w:pPr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Глава 1. Характеристика текущего состояния сферы реализации</w:t>
      </w:r>
    </w:p>
    <w:p w:rsidR="003D0A08" w:rsidRPr="003D0A08" w:rsidRDefault="003D0A08" w:rsidP="003D0A08">
      <w:pPr>
        <w:tabs>
          <w:tab w:val="left" w:pos="4440"/>
        </w:tabs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муниципальной программы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Эффективное, ответственное и прозрачное управление муниципальными финансами является базовым условием для повышения уровня и качества жизни населения, устойчивого экономического роста, модернизации экономики и социальной сферы, и достижения других стратегических целей социально-экономического развития района.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Система управления муниципальными финансами муниципального образования «Александровский район» основана на оценке фактического состояния социально-экономического положения Александровского района Томской области, аналитической информации, статистических данных. Она постоянно и динамично развивается в соответствии с приоритетами, устанавливаемыми как на региональном уровне, так и местном уровне.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Задачами первостепенной важности на всех этапах бюджетных реформ оставались соблюдение бюджетного законодательства и безусловное исполнение бюджетных обязательств. В результате проводимых мероприятий направленных на решение проблем по повышению эффективности функционирования муниципального сектора экономики, в систему управления муниципальными финансами стали внедряться такие инструменты бюджетного планирования, как:</w:t>
      </w:r>
    </w:p>
    <w:p w:rsidR="003D0A08" w:rsidRPr="003D0A08" w:rsidRDefault="003D0A08" w:rsidP="003D0A08">
      <w:pPr>
        <w:widowControl w:val="0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внедрение инструментов бюджетирования, ориентированного на результат, включая разработку муниципальных целевых программ Александровского района Томской области, переход от сметного финансирования учреждений к финансовому обеспечению муниципальных заданий на оказание муниципальных услуг;</w:t>
      </w:r>
    </w:p>
    <w:p w:rsidR="003D0A08" w:rsidRPr="003D0A08" w:rsidRDefault="003D0A08" w:rsidP="003D0A08">
      <w:pPr>
        <w:widowControl w:val="0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переход от годового к среднесрочному финансовому планированию, утверждению бюджета муниципального образования «Александровский район» на очередной финансовый год и плановый период в формате «скользящей трёхлетки»;</w:t>
      </w:r>
    </w:p>
    <w:p w:rsidR="003D0A08" w:rsidRPr="003D0A08" w:rsidRDefault="003D0A08" w:rsidP="003D0A08">
      <w:pPr>
        <w:widowControl w:val="0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создание системы мониторинга качества финансового менеджмента, осуществляемого главными распорядителями средств бюджета района.</w:t>
      </w:r>
    </w:p>
    <w:p w:rsidR="003D0A08" w:rsidRPr="003D0A08" w:rsidRDefault="003D0A08" w:rsidP="003D0A08">
      <w:pPr>
        <w:widowControl w:val="0"/>
        <w:tabs>
          <w:tab w:val="left" w:pos="851"/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Дальнейшие реформы общественного сектора экономики муниципального образования «Александровский район» шли в направлении расширения горизонта бюджетного планирования, внедрения отраслевых систем оплаты труда работников муниципальных учреждений, повышения эффективности деятельности органов местного самоуправления, повышения качества оказания муниципальных услуг.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Начиная с формирования бюджета муниципального образования «Александровский район» 2013 года, Администрация Александровского района Томской области осуществила переход к среднесрочному финансовому планированию путём составления бюджета муниципального образования «Александровский район» на очередной финансовый год и на плановый период по принципу «скользящей трёхлетки». Утверждение трёхлетнего бюджета позволяет формулировать среднесрочные приоритетные задачи развития Александровского района Томской области, оценивать необходимые ресурсы для их реализации и определять возможные источники этих ресурсов.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Комплекс мероприятий по совершенствованию системы организации муниципального управления в муниципальном образовании «Александровский район» позволил ввести механизмы противодействия коррупции в сферах деятельности органов местного самоуправления, обеспечить получение жителями информации о деятельности органов местного самоуправления, повысить качество и доступность муниципальных услуг, оказываемых структурными подразделениями Администрации Александровского района Томской области, частично организовать предоставление государственных и муниципальных услуг в электронной форме.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 xml:space="preserve"> В настоящее время большое внимание уделяется обеспечению прозрачности и открытости бюджетного процесса. На официальном сайте Администрации Александровского района Томской области в разделе «Финансы» размещается информация о деятельности Финансового отдела Администрации Александровского района Томской области на всех стадиях бюджетного процесса. 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В рамках своих полномочий, как финансового органа, Финансовый отдел Администрации Александровского района осуществляет контроль по размещению информации о муниципальных учреждениях на официальном сайте www.bus.gov.ru. Для автоматизации бюджетного процесса в Финансовом отделе Администрации Александровского района используется программное обеспечение АС «АЦК Финансы, для формирования отчетности в форматах Министерства финансов и Федерального казначейства Российской Федерации используется программный комплекс «Барс», в эксплуатации находятся и другие программные комплексы.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Несмотря на поступательное развитие в последние годы нормативного правового регулирования и методического обеспечения бюджетных правоотношений, к настоящему времени процесс формирования целостной системы управления муниципальными финансами в муниципальном образовании «Александровский район» ещё не завершён. В настоящее время сохраняется ряд недостатков, ограничений и нерешённых проблем, в том числе:</w:t>
      </w:r>
    </w:p>
    <w:p w:rsidR="003D0A08" w:rsidRPr="003D0A08" w:rsidRDefault="003D0A08" w:rsidP="003D0A08">
      <w:pPr>
        <w:widowControl w:val="0"/>
        <w:numPr>
          <w:ilvl w:val="0"/>
          <w:numId w:val="35"/>
        </w:numPr>
        <w:tabs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сохранение условий и стимулов для неоправданного увеличения бюджетных расходов при низкой мотивации органов местного самоуправления к формированию приоритетов и оптимизации бюджетных расходов;</w:t>
      </w:r>
    </w:p>
    <w:p w:rsidR="003D0A08" w:rsidRPr="003D0A08" w:rsidRDefault="003D0A08" w:rsidP="003D0A08">
      <w:pPr>
        <w:widowControl w:val="0"/>
        <w:numPr>
          <w:ilvl w:val="0"/>
          <w:numId w:val="35"/>
        </w:numPr>
        <w:tabs>
          <w:tab w:val="left" w:pos="851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отсутствие оценки экономических последствий принимаемых решений и, соответственно, отсутствие ответственности.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Бюджетная система муниципального образования «Александровский район» перешла на программный принцип планирования и исполнения бюджета, направленного на результат.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Достижение запланированных стратегических целей, осуществляется на основе муниципальных программ муниципального образования «Александровский район». В соответствии со статьей 21 Бюджетного кодекса Российской Федерации, в целях обеспечения прямой взаимосвязи муниципальных программ, подпрограмм и основных мероприятий с бюджетом, а также повышения эффективности использования бюджетных средств структура муниципальных программ, начиная с 2016 года, усовершенствована.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Дальнейшая реализация принципа формирования бюджета на основе муниципальных программ повысит обоснованность бюджетных ассигнований на этапе их формирования, обеспечит их большую прозрачность для общества и наличие более широких возможностей для оценки.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Долгосрочное бюджетное планирование направлено на усиление роли бюджета в развитии экономики, обеспечение устойчивого экономического роста, определение приоритетов в бюджетной политике, выявление проблем и рисков в бюджетной системе и разработке мероприятий по их устранению в долгосрочной перспективе.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 xml:space="preserve">В условиях повышающейся нагрузки на районный бюджет в части исполнения расходных обязательств, при отсутствии возможностей увеличения поступлений в бюджет налоговых и неналоговых доходов с каждым годом все острее возникает необходимость привлечения заемных средств. При сохранении выше указанных условий в долгосрочной перспективе возможен рост размера муниципального долга муниципального образования «Александровский район». 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Учитывая возможность роста размера муниципального долга в долгосрочном периоде, возникает необходимость разработать меры по управлению муниципальным долгом.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Приоритетом в сфере управления муниципальным долгом останется проведение ответственной долговой политики в Александровского районе Томской области, которая будет направлена на обеспечение исполнения расходных обязательств в полном объеме по более низкой стоимости заимствований на краткосрочную, среднесрочную и долгосрочную перспективу.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Основными задачами управления муниципальным долгом на долгосрочный период станут: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совершенствование системы управления муниципальным долгом, в частности, системы учета обязательств;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осуществление муниципальных заимствований Александровского района Томской области с учетом оценки их целесообразности и минимизации расходов на его обслуживание;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сокращение рисков, связанных с осуществлением заимствований;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развитие рыночных инструментов заимствований и инструментов управления муниципальным долгом;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совершенствование учета и отчетности по обслуживанию долга и обеспечение раскрытия информации о муниципальном долге.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В последнее десятилетие в сфере автоматизации управления общественными финансами проведён ряд реформ, которые позволили:</w:t>
      </w:r>
    </w:p>
    <w:p w:rsidR="003D0A08" w:rsidRPr="003D0A08" w:rsidRDefault="003D0A08" w:rsidP="003D0A08">
      <w:pPr>
        <w:widowControl w:val="0"/>
        <w:numPr>
          <w:ilvl w:val="0"/>
          <w:numId w:val="36"/>
        </w:numPr>
        <w:tabs>
          <w:tab w:val="left" w:pos="851"/>
          <w:tab w:val="left" w:pos="4440"/>
        </w:tabs>
        <w:spacing w:after="0" w:line="240" w:lineRule="atLeast"/>
        <w:ind w:left="142" w:firstLine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создать механизм эффективного управления единым счётом бюджета района;</w:t>
      </w:r>
    </w:p>
    <w:p w:rsidR="003D0A08" w:rsidRPr="003D0A08" w:rsidRDefault="003D0A08" w:rsidP="003D0A08">
      <w:pPr>
        <w:widowControl w:val="0"/>
        <w:numPr>
          <w:ilvl w:val="0"/>
          <w:numId w:val="36"/>
        </w:numPr>
        <w:tabs>
          <w:tab w:val="left" w:pos="851"/>
          <w:tab w:val="left" w:pos="4440"/>
        </w:tabs>
        <w:spacing w:after="0" w:line="240" w:lineRule="atLeast"/>
        <w:ind w:left="142" w:firstLine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организовать оперативную обработку всех операций в процессе кассового обслуживания бюджета муниципального образования «Александровский район» с использованием средств удалённого взаимодействия Финансового отдела Администрации Александровского района с распорядителями и получателями средств бюджета района;</w:t>
      </w:r>
    </w:p>
    <w:p w:rsidR="003D0A08" w:rsidRPr="003D0A08" w:rsidRDefault="003D0A08" w:rsidP="003D0A08">
      <w:pPr>
        <w:widowControl w:val="0"/>
        <w:numPr>
          <w:ilvl w:val="0"/>
          <w:numId w:val="36"/>
        </w:numPr>
        <w:tabs>
          <w:tab w:val="left" w:pos="851"/>
          <w:tab w:val="left" w:pos="4440"/>
        </w:tabs>
        <w:spacing w:after="0" w:line="240" w:lineRule="atLeast"/>
        <w:ind w:left="142" w:firstLine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создать механизм предварительного контроля над соблюдением бюджетных ограничений в процессе кассового обслуживания исполнения бюджета муниципального образования «Александровский район»;</w:t>
      </w:r>
    </w:p>
    <w:p w:rsidR="003D0A08" w:rsidRPr="003D0A08" w:rsidRDefault="003D0A08" w:rsidP="003D0A08">
      <w:pPr>
        <w:widowControl w:val="0"/>
        <w:numPr>
          <w:ilvl w:val="0"/>
          <w:numId w:val="36"/>
        </w:numPr>
        <w:tabs>
          <w:tab w:val="left" w:pos="851"/>
        </w:tabs>
        <w:spacing w:after="0" w:line="240" w:lineRule="atLeast"/>
        <w:ind w:left="142" w:firstLine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внедрить механизмы планирования бюджетных ассигнований и формирования реестра расходных обязательств муниципального образования «Александровский район» в соответствии с приказами Министерства финансов РФ от 03.03.2020 № 34н; постановление Администрации Александровского района от 29.05.2024 № 560 «Об утверждении Порядка ведения реестра расходных обязательств муниципального образования «Александровский район»»;</w:t>
      </w:r>
    </w:p>
    <w:p w:rsidR="003D0A08" w:rsidRPr="003D0A08" w:rsidRDefault="003D0A08" w:rsidP="003D0A08">
      <w:pPr>
        <w:widowControl w:val="0"/>
        <w:numPr>
          <w:ilvl w:val="0"/>
          <w:numId w:val="36"/>
        </w:numPr>
        <w:tabs>
          <w:tab w:val="left" w:pos="851"/>
          <w:tab w:val="left" w:pos="4440"/>
        </w:tabs>
        <w:spacing w:after="0" w:line="240" w:lineRule="atLeast"/>
        <w:ind w:left="142" w:firstLine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внедрить элементы юридически значимого документооборота с использованием электронной подписи.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Таким образом, на сегодняшний момент в муниципальном образовании «Александровский район» сложился определённый уровень автоматизации различных функций и процессов, адекватный уровню развития сферы управления муниципальными финансами.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Однако до настоящего времени:</w:t>
      </w:r>
    </w:p>
    <w:p w:rsidR="003D0A08" w:rsidRPr="003D0A08" w:rsidRDefault="003D0A08" w:rsidP="003D0A08">
      <w:pPr>
        <w:widowControl w:val="0"/>
        <w:numPr>
          <w:ilvl w:val="0"/>
          <w:numId w:val="37"/>
        </w:numPr>
        <w:tabs>
          <w:tab w:val="left" w:pos="993"/>
          <w:tab w:val="left" w:pos="4440"/>
        </w:tabs>
        <w:spacing w:after="0" w:line="240" w:lineRule="atLeast"/>
        <w:ind w:left="142" w:firstLine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не во всех сферах управления общественными финансами применяются современные и эффективные способы удалённого взаимодействия участников бюджетного процесса;</w:t>
      </w:r>
    </w:p>
    <w:p w:rsidR="003D0A08" w:rsidRPr="003D0A08" w:rsidRDefault="003D0A08" w:rsidP="003D0A08">
      <w:pPr>
        <w:widowControl w:val="0"/>
        <w:numPr>
          <w:ilvl w:val="0"/>
          <w:numId w:val="37"/>
        </w:numPr>
        <w:tabs>
          <w:tab w:val="left" w:pos="993"/>
          <w:tab w:val="left" w:pos="4440"/>
        </w:tabs>
        <w:spacing w:after="0" w:line="240" w:lineRule="atLeast"/>
        <w:ind w:left="142" w:firstLine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не в полной мере решены вопросы дублирования операций и исключения многократного ввода и обработки данных;</w:t>
      </w:r>
    </w:p>
    <w:p w:rsidR="003D0A08" w:rsidRPr="003D0A08" w:rsidRDefault="003D0A08" w:rsidP="003D0A08">
      <w:pPr>
        <w:widowControl w:val="0"/>
        <w:numPr>
          <w:ilvl w:val="0"/>
          <w:numId w:val="37"/>
        </w:numPr>
        <w:tabs>
          <w:tab w:val="left" w:pos="993"/>
          <w:tab w:val="left" w:pos="4440"/>
        </w:tabs>
        <w:spacing w:after="0" w:line="240" w:lineRule="atLeast"/>
        <w:ind w:left="142" w:firstLine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 xml:space="preserve"> не осуществлена полная автоматизация с последующей интеграцией всех процессов управления финансово-хозяйственной деятельности учреждений; механизм реализации, закреплённого в Бюджетном кодексе принципа прозрачности (открытости) бюджетных данных для широкого круга заинтересованных пользователей, нуждается в доработке и развитии.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Дальнейшая интеграция процессов бюджетного планирования, управления доходами, расходами, долгом и финансовыми активами, денежными средствами, закупками, нефинансовыми активами, кадровыми ресурсами, бухгалтерского и управленческого учета, финансового контроля предусматривается в рамках создания и развития муниципального сегмента государственной интегрированной информационной системы управления общественными финансами «Электронный бюджет» в муниципальном образовании «Александровский район».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 xml:space="preserve">Важным условием для обеспечения стабильности муниципальных финансов в целом является сбалансированность муниципальных финансов сельских поселений. 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 xml:space="preserve">На территории Александровского района Томской области функционируют 6 муниципальных образований сельских поселений, имеющих самостоятельные бюджеты. В силу объективных причин на формирование местных бюджетов оказывают географические, демографические, инфраструктурные и иные особенности, которые, в том числе, порождают проблему неравномерности размещения налогооблагаемой базы на территориях сельских поселений Александровского района Томской области. 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Дифференциация в уровне обеспеченности поселений по закрепленным за ними доходам достигает у некоторых поселений разрыва в 24,2 раза. Существующая дифференциация в доходах напрямую влияет на возможность реализации поселениями полномочий, закрепленных действующим законодательством. Решение данных проблем будет реализовываться в рамках программы путем выравнивания бюджетной обеспеченности поселений.</w:t>
      </w:r>
    </w:p>
    <w:p w:rsidR="003D0A08" w:rsidRPr="003D0A08" w:rsidRDefault="003D0A08" w:rsidP="003D0A08">
      <w:pPr>
        <w:widowControl w:val="0"/>
        <w:tabs>
          <w:tab w:val="left" w:pos="4440"/>
        </w:tabs>
        <w:spacing w:after="0"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Кроме того, в процессе исполнения бюджетов поселений в течение финансового года возникают непредвиденные ситуации, негативно влияющие на сбалансированность местных бюджетов.  К ним можно отнести как выпадающие доходы в связи с уменьшением количества налогоплательщиков, снижением размера их доходности, так и возникновение непредвиденных расходных обязательств. Во избежание возникновения просроченной кредиторской задолженности планируется в рамках программы проводить сглаживание данных негативных последствий посредством предоставления поселениям, имеющим трудности в исполнении бюджетов, финансовой помощи из бюджета муниципального образования «Александровский район» на решение вопросов местного значения.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 xml:space="preserve">Также в рамках муниципальной программы осуществляется предоставление средств федерального бюджета в форме субвенции на реализацию полномочий по первичному воинскому учету на территориях, где отсутствуют военные комиссариаты. 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В результате реализации муниципальной программы прогнозируется обеспечение долгосрочной устойчивости муниципальных финансов Александровского района Томской области, что является непременным условием для стабильного социально-экономического развития Александровского района Томской области.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Программа ориентирована на создание общих для всех участников бюджетного процесса условий и механизмов их реализации.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Реализация Программы не может быть непосредственно связана с достижением определенных конечных целей долгосрочной стратегии развития района. Программа обеспечивает вклад в достижение практически всех стратегических целей, в том числе путем создания и поддержания благоприятных условий для экономического роста, обеспечения экономической стабильности способствующей в конечном итоге повышению уровня и качества жизни населения Александровского района Томской области.</w:t>
      </w:r>
    </w:p>
    <w:p w:rsidR="003D0A08" w:rsidRPr="003D0A08" w:rsidRDefault="003D0A08" w:rsidP="003D0A08">
      <w:pPr>
        <w:widowControl w:val="0"/>
        <w:tabs>
          <w:tab w:val="left" w:pos="4440"/>
        </w:tabs>
        <w:spacing w:line="240" w:lineRule="atLeast"/>
        <w:ind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В Программе определены следующие принципиальные тенденции развития финансовой сферы:</w:t>
      </w:r>
    </w:p>
    <w:p w:rsidR="003D0A08" w:rsidRPr="003D0A08" w:rsidRDefault="003D0A08" w:rsidP="003D0A08">
      <w:pPr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сбалансированность бюджетов;</w:t>
      </w:r>
    </w:p>
    <w:p w:rsidR="003D0A08" w:rsidRPr="003D0A08" w:rsidRDefault="003D0A08" w:rsidP="003D0A08">
      <w:pPr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сохранение объема муниципального долга на экономически безопасном уровне в долгосрочном периоде;</w:t>
      </w:r>
    </w:p>
    <w:p w:rsidR="003D0A08" w:rsidRPr="003D0A08" w:rsidRDefault="003D0A08" w:rsidP="003D0A08">
      <w:pPr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полнота учета и прогнозирования финансовых ресурсов, обязательств и регулятивных инструментов, используемых для достижения целей и результатов муниципальной политики;</w:t>
      </w:r>
    </w:p>
    <w:p w:rsidR="003D0A08" w:rsidRPr="003D0A08" w:rsidRDefault="003D0A08" w:rsidP="003D0A08">
      <w:pPr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формирование бюджетных параметров исходя из необходимости безусловного исполнения действующих расходных обязательств, в том числе с учетом их оптимизации и повышения эффективности исполнения;</w:t>
      </w:r>
    </w:p>
    <w:p w:rsidR="003D0A08" w:rsidRPr="003D0A08" w:rsidRDefault="003D0A08" w:rsidP="003D0A08">
      <w:pPr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принятие новых расходных обязательств на основе оценки сравнительной эффективности таких обязательств и с учетом сроков и механизмов их реализации в пределах располагаемых ресурсов;</w:t>
      </w:r>
    </w:p>
    <w:p w:rsidR="003D0A08" w:rsidRPr="003D0A08" w:rsidRDefault="003D0A08" w:rsidP="003D0A08">
      <w:pPr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обеспечение достаточной гибкости объемов и структуры бюджетных расходов, в том числе наличие нераспределенных ресурсов на будущие периоды;</w:t>
      </w:r>
    </w:p>
    <w:p w:rsidR="003D0A08" w:rsidRPr="003D0A08" w:rsidRDefault="003D0A08" w:rsidP="003D0A08">
      <w:pPr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after="0" w:line="240" w:lineRule="atLeast"/>
        <w:ind w:left="0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создание механизмов повышения результативности бюджетных расходов, стимулов для выявления и использования резервов для достижения планируемых (установленных) результатов.</w:t>
      </w:r>
    </w:p>
    <w:p w:rsidR="003D0A08" w:rsidRPr="003D0A08" w:rsidRDefault="003D0A08" w:rsidP="003D0A08">
      <w:pPr>
        <w:tabs>
          <w:tab w:val="left" w:pos="4440"/>
        </w:tabs>
        <w:ind w:firstLine="567"/>
        <w:jc w:val="center"/>
        <w:rPr>
          <w:rFonts w:ascii="Arial" w:eastAsia="Calibri" w:hAnsi="Arial" w:cs="Arial"/>
          <w:sz w:val="24"/>
          <w:szCs w:val="24"/>
        </w:rPr>
      </w:pPr>
      <w:bookmarkStart w:id="1" w:name="Par276"/>
      <w:bookmarkStart w:id="2" w:name="Par278"/>
      <w:bookmarkStart w:id="3" w:name="Par994"/>
      <w:bookmarkEnd w:id="1"/>
      <w:bookmarkEnd w:id="2"/>
      <w:bookmarkEnd w:id="3"/>
      <w:r w:rsidRPr="003D0A08">
        <w:rPr>
          <w:rFonts w:ascii="Arial" w:eastAsia="Calibri" w:hAnsi="Arial" w:cs="Arial"/>
          <w:sz w:val="24"/>
          <w:szCs w:val="24"/>
        </w:rPr>
        <w:br w:type="page"/>
      </w:r>
    </w:p>
    <w:p w:rsidR="003D0A08" w:rsidRPr="003D0A08" w:rsidRDefault="003D0A08" w:rsidP="003D0A08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Arial" w:eastAsia="Calibri" w:hAnsi="Arial" w:cs="Arial"/>
          <w:sz w:val="24"/>
          <w:szCs w:val="24"/>
        </w:rPr>
        <w:sectPr w:rsidR="003D0A08" w:rsidRPr="003D0A08" w:rsidSect="004957F6">
          <w:pgSz w:w="11906" w:h="16838"/>
          <w:pgMar w:top="1134" w:right="1134" w:bottom="1134" w:left="1701" w:header="227" w:footer="227" w:gutter="0"/>
          <w:cols w:space="708"/>
          <w:docGrid w:linePitch="360"/>
        </w:sectPr>
      </w:pPr>
    </w:p>
    <w:p w:rsidR="003D0A08" w:rsidRPr="003D0A08" w:rsidRDefault="003D0A08" w:rsidP="003D0A08">
      <w:pPr>
        <w:ind w:left="1070"/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Глава 2. Перечень показателей цели муниципальной программы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D0A08">
        <w:rPr>
          <w:rFonts w:ascii="Arial" w:eastAsia="Calibri" w:hAnsi="Arial" w:cs="Arial"/>
          <w:sz w:val="24"/>
          <w:szCs w:val="24"/>
        </w:rPr>
        <w:t>Управление муниципальными финансами</w:t>
      </w:r>
    </w:p>
    <w:p w:rsidR="003D0A08" w:rsidRPr="003D0A08" w:rsidRDefault="003D0A08" w:rsidP="003D0A08">
      <w:pPr>
        <w:ind w:left="1070"/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 xml:space="preserve"> муниципального образования «Александровский район»</w:t>
      </w:r>
    </w:p>
    <w:p w:rsidR="003D0A08" w:rsidRPr="003D0A08" w:rsidRDefault="003D0A08" w:rsidP="003D0A08">
      <w:pPr>
        <w:ind w:left="1070"/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1.Сведения о порядке сбора информации по показателям и методики их расчета</w:t>
      </w:r>
    </w:p>
    <w:tbl>
      <w:tblPr>
        <w:tblStyle w:val="310"/>
        <w:tblW w:w="14907" w:type="dxa"/>
        <w:tblLayout w:type="fixed"/>
        <w:tblLook w:val="04A0" w:firstRow="1" w:lastRow="0" w:firstColumn="1" w:lastColumn="0" w:noHBand="0" w:noVBand="1"/>
      </w:tblPr>
      <w:tblGrid>
        <w:gridCol w:w="704"/>
        <w:gridCol w:w="2523"/>
        <w:gridCol w:w="1134"/>
        <w:gridCol w:w="1247"/>
        <w:gridCol w:w="1276"/>
        <w:gridCol w:w="2892"/>
        <w:gridCol w:w="1984"/>
        <w:gridCol w:w="1587"/>
        <w:gridCol w:w="1560"/>
      </w:tblGrid>
      <w:tr w:rsidR="003D0A08" w:rsidRPr="003D0A08" w:rsidTr="004957F6">
        <w:trPr>
          <w:tblHeader/>
        </w:trPr>
        <w:tc>
          <w:tcPr>
            <w:tcW w:w="704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523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Единицы измерения</w:t>
            </w:r>
          </w:p>
        </w:tc>
        <w:tc>
          <w:tcPr>
            <w:tcW w:w="1247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Периодичность сбора данных</w:t>
            </w:r>
          </w:p>
        </w:tc>
        <w:tc>
          <w:tcPr>
            <w:tcW w:w="1276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Временные характеристики показателя</w:t>
            </w:r>
          </w:p>
        </w:tc>
        <w:tc>
          <w:tcPr>
            <w:tcW w:w="2892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Алгоритм формирования расчета показателя</w:t>
            </w:r>
          </w:p>
        </w:tc>
        <w:tc>
          <w:tcPr>
            <w:tcW w:w="1984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Метод сбора информации</w:t>
            </w:r>
          </w:p>
        </w:tc>
        <w:tc>
          <w:tcPr>
            <w:tcW w:w="1587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Ответственный за сбор информации</w:t>
            </w:r>
          </w:p>
        </w:tc>
        <w:tc>
          <w:tcPr>
            <w:tcW w:w="1560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Дата получения фактического значения показателя</w:t>
            </w:r>
          </w:p>
        </w:tc>
      </w:tr>
      <w:tr w:rsidR="003D0A08" w:rsidRPr="003D0A08" w:rsidTr="004957F6">
        <w:tc>
          <w:tcPr>
            <w:tcW w:w="14907" w:type="dxa"/>
            <w:gridSpan w:val="9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Показатель цели «Эффективное управление муниципальными финансами и создание условий для эффективного управления муниципальными финансами поселений Александровского района Томской области»</w:t>
            </w:r>
          </w:p>
        </w:tc>
      </w:tr>
      <w:tr w:rsidR="003D0A08" w:rsidRPr="003D0A08" w:rsidTr="004957F6">
        <w:tc>
          <w:tcPr>
            <w:tcW w:w="70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92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3D0A08" w:rsidRPr="003D0A08" w:rsidTr="004957F6">
        <w:tc>
          <w:tcPr>
            <w:tcW w:w="70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23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Удельный вес расходов бюджета района, формируемых программным методом, в общем объеме расходов бюджета района в соответствующем финансовом году</w:t>
            </w:r>
          </w:p>
        </w:tc>
        <w:tc>
          <w:tcPr>
            <w:tcW w:w="1134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47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 отчетный период</w:t>
            </w:r>
          </w:p>
        </w:tc>
        <w:tc>
          <w:tcPr>
            <w:tcW w:w="2892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(А-В) /А*100%, где: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А - общий объем произведенных расходов бюджета района;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В - объем произведенных непрограммных расходов бюджета района. </w:t>
            </w:r>
          </w:p>
        </w:tc>
        <w:tc>
          <w:tcPr>
            <w:tcW w:w="1984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Отчет об исполнении бюджета</w:t>
            </w:r>
          </w:p>
        </w:tc>
        <w:tc>
          <w:tcPr>
            <w:tcW w:w="1587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 сроки формирования годовой бюджетной отчетности</w:t>
            </w:r>
          </w:p>
        </w:tc>
        <w:tc>
          <w:tcPr>
            <w:tcW w:w="1560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3D0A08" w:rsidRPr="003D0A08" w:rsidTr="004957F6">
        <w:tc>
          <w:tcPr>
            <w:tcW w:w="70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D0A08">
              <w:rPr>
                <w:rFonts w:ascii="Arial" w:hAnsi="Arial" w:cs="Arial"/>
                <w:sz w:val="24"/>
                <w:szCs w:val="24"/>
                <w:lang w:val="en-US"/>
              </w:rPr>
              <w:t>2.</w:t>
            </w:r>
          </w:p>
        </w:tc>
        <w:tc>
          <w:tcPr>
            <w:tcW w:w="2523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Отношение объема просроченной кредиторской задолженности сельских поселений Александровского района к общему объему расходов бюджетов поселений Александровского района</w:t>
            </w:r>
          </w:p>
        </w:tc>
        <w:tc>
          <w:tcPr>
            <w:tcW w:w="1134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47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 отчетный период</w:t>
            </w:r>
          </w:p>
        </w:tc>
        <w:tc>
          <w:tcPr>
            <w:tcW w:w="2892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8E42B3" wp14:editId="23A19BDB">
                  <wp:extent cx="942975" cy="2381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0A08">
              <w:rPr>
                <w:rFonts w:ascii="Arial" w:hAnsi="Arial" w:cs="Arial"/>
                <w:sz w:val="24"/>
                <w:szCs w:val="24"/>
              </w:rPr>
              <w:t>, где: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А - объем просроченной кредиторской задолженности сельских поселений Александровского района;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В - общий объем произведенных расходов сельских поселений Александровского района. </w:t>
            </w:r>
          </w:p>
        </w:tc>
        <w:tc>
          <w:tcPr>
            <w:tcW w:w="1984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Отчет об исполнении бюджета,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форма 0503387;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форма </w:t>
            </w:r>
            <w:hyperlink r:id="rId13" w:history="1">
              <w:r w:rsidRPr="003D0A08">
                <w:rPr>
                  <w:rFonts w:ascii="Arial" w:hAnsi="Arial" w:cs="Arial"/>
                  <w:sz w:val="24"/>
                  <w:szCs w:val="24"/>
                </w:rPr>
                <w:t>0503317</w:t>
              </w:r>
            </w:hyperlink>
          </w:p>
        </w:tc>
        <w:tc>
          <w:tcPr>
            <w:tcW w:w="1587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 сроки формирования годовой бюджетной отчетности</w:t>
            </w:r>
          </w:p>
        </w:tc>
        <w:tc>
          <w:tcPr>
            <w:tcW w:w="1560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3D0A08" w:rsidRPr="003D0A08" w:rsidTr="004957F6">
        <w:tc>
          <w:tcPr>
            <w:tcW w:w="70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D0A08">
              <w:rPr>
                <w:rFonts w:ascii="Arial" w:hAnsi="Arial" w:cs="Arial"/>
                <w:sz w:val="24"/>
                <w:szCs w:val="24"/>
                <w:lang w:val="en-US"/>
              </w:rPr>
              <w:t>3.</w:t>
            </w:r>
          </w:p>
        </w:tc>
        <w:tc>
          <w:tcPr>
            <w:tcW w:w="2523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Индекс эффективности бюджетных расходов</w:t>
            </w:r>
          </w:p>
        </w:tc>
        <w:tc>
          <w:tcPr>
            <w:tcW w:w="113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47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 отчетный период</w:t>
            </w:r>
          </w:p>
        </w:tc>
        <w:tc>
          <w:tcPr>
            <w:tcW w:w="2892" w:type="dxa"/>
          </w:tcPr>
          <w:p w:rsidR="003D0A08" w:rsidRPr="003D0A08" w:rsidRDefault="003D0A08" w:rsidP="003D0A08">
            <w:pPr>
              <w:spacing w:line="240" w:lineRule="atLeast"/>
              <w:ind w:left="-57" w:right="-57"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E4D756" wp14:editId="2B25A941">
                  <wp:extent cx="942975" cy="2381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0A08">
              <w:rPr>
                <w:rFonts w:ascii="Arial" w:hAnsi="Arial" w:cs="Arial"/>
                <w:sz w:val="24"/>
                <w:szCs w:val="24"/>
              </w:rPr>
              <w:t>, где: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А - сумма фактических значений показателей повышения эффективности бюджетных расходов;</w:t>
            </w:r>
          </w:p>
          <w:p w:rsidR="003D0A08" w:rsidRPr="003D0A08" w:rsidRDefault="003D0A08" w:rsidP="003D0A08">
            <w:pPr>
              <w:spacing w:line="240" w:lineRule="atLeast"/>
              <w:ind w:left="-57" w:right="-57" w:firstLine="34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 - сумма запланированных значений показателей повышения эффективности бюджетных расходов.</w:t>
            </w:r>
          </w:p>
        </w:tc>
        <w:tc>
          <w:tcPr>
            <w:tcW w:w="1984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Оценка эффективности муниципальных программ постановление от 27.12.2023 № 1580.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 сроки формирования годовой бюджетной отчетности.</w:t>
            </w:r>
          </w:p>
        </w:tc>
        <w:tc>
          <w:tcPr>
            <w:tcW w:w="1560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3D0A08" w:rsidRPr="003D0A08" w:rsidTr="004957F6">
        <w:tc>
          <w:tcPr>
            <w:tcW w:w="70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523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муниципального образования «Александровский район» по состоянию на 1 января года, следующего за отчетным годом, к общему годовому объему доходов бюджета района в отчетном финансовом году (без учета объемов безвозмездных поступлений)</w:t>
            </w:r>
          </w:p>
        </w:tc>
        <w:tc>
          <w:tcPr>
            <w:tcW w:w="1134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47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 отчетный период</w:t>
            </w:r>
          </w:p>
        </w:tc>
        <w:tc>
          <w:tcPr>
            <w:tcW w:w="2892" w:type="dxa"/>
          </w:tcPr>
          <w:p w:rsidR="003D0A08" w:rsidRPr="003D0A08" w:rsidRDefault="003D0A08" w:rsidP="003D0A08">
            <w:pPr>
              <w:spacing w:line="240" w:lineRule="atLeast"/>
              <w:ind w:left="-57" w:right="-57" w:firstLine="34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3D0A08">
              <w:rPr>
                <w:rFonts w:ascii="Arial" w:hAnsi="Arial" w:cs="Arial"/>
                <w:noProof/>
                <w:sz w:val="24"/>
                <w:szCs w:val="24"/>
              </w:rPr>
              <w:t>А/(В-С)*100, где:</w:t>
            </w:r>
          </w:p>
          <w:p w:rsidR="003D0A08" w:rsidRPr="003D0A08" w:rsidRDefault="003D0A08" w:rsidP="003D0A08">
            <w:pPr>
              <w:spacing w:line="240" w:lineRule="atLeast"/>
              <w:ind w:left="-57" w:right="-57" w:firstLine="34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3D0A08">
              <w:rPr>
                <w:rFonts w:ascii="Arial" w:hAnsi="Arial" w:cs="Arial"/>
                <w:noProof/>
                <w:sz w:val="24"/>
                <w:szCs w:val="24"/>
              </w:rPr>
              <w:t>А - объем муниципального долга Александровского район по состоянию на 1 января года, следующего за отчетным;</w:t>
            </w:r>
          </w:p>
          <w:p w:rsidR="003D0A08" w:rsidRPr="003D0A08" w:rsidRDefault="003D0A08" w:rsidP="003D0A08">
            <w:pPr>
              <w:spacing w:line="240" w:lineRule="atLeast"/>
              <w:ind w:left="-57" w:right="-57" w:firstLine="34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3D0A08">
              <w:rPr>
                <w:rFonts w:ascii="Arial" w:hAnsi="Arial" w:cs="Arial"/>
                <w:noProof/>
                <w:sz w:val="24"/>
                <w:szCs w:val="24"/>
              </w:rPr>
              <w:t>В - общий годовой объем доходов бюджета района в отчетном финансовом;</w:t>
            </w:r>
          </w:p>
          <w:p w:rsidR="003D0A08" w:rsidRPr="003D0A08" w:rsidRDefault="003D0A08" w:rsidP="003D0A08">
            <w:pPr>
              <w:spacing w:line="240" w:lineRule="atLeast"/>
              <w:ind w:left="-57" w:right="-57" w:firstLine="34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3D0A08">
              <w:rPr>
                <w:rFonts w:ascii="Arial" w:hAnsi="Arial" w:cs="Arial"/>
                <w:noProof/>
                <w:sz w:val="24"/>
                <w:szCs w:val="24"/>
              </w:rPr>
              <w:t>С - объем безвозмездных поступлений в отчетном финансовом году.</w:t>
            </w:r>
          </w:p>
        </w:tc>
        <w:tc>
          <w:tcPr>
            <w:tcW w:w="1984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Отчет об исполнении бюджета, данные муниципальной долговой книги.</w:t>
            </w:r>
          </w:p>
        </w:tc>
        <w:tc>
          <w:tcPr>
            <w:tcW w:w="1587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 сроки формирования годовой бюджетной отчетности</w:t>
            </w:r>
          </w:p>
        </w:tc>
        <w:tc>
          <w:tcPr>
            <w:tcW w:w="1560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3D0A08" w:rsidRPr="003D0A08" w:rsidTr="004957F6">
        <w:tc>
          <w:tcPr>
            <w:tcW w:w="70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523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Рейтинг Александровского района Томской области среди муниципальных образований Томской области по качеству управления</w:t>
            </w:r>
          </w:p>
        </w:tc>
        <w:tc>
          <w:tcPr>
            <w:tcW w:w="113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группа</w:t>
            </w:r>
          </w:p>
        </w:tc>
        <w:tc>
          <w:tcPr>
            <w:tcW w:w="1247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 отчетный период</w:t>
            </w:r>
          </w:p>
        </w:tc>
        <w:tc>
          <w:tcPr>
            <w:tcW w:w="2892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Порядком, утвержденным приказом Департамента финансов Томской области № 8 от 29.02.2012г.</w:t>
            </w:r>
          </w:p>
        </w:tc>
        <w:tc>
          <w:tcPr>
            <w:tcW w:w="198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Данные рейтинга качества управления муниципальными финансами на официальном сайте Департамента финансов Томской области</w:t>
            </w:r>
          </w:p>
        </w:tc>
        <w:tc>
          <w:tcPr>
            <w:tcW w:w="1587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Не позднее 20 рабочих дней со дня размещения рейтинга на официальном сайте Департамент финансов Томской области</w:t>
            </w:r>
          </w:p>
        </w:tc>
        <w:tc>
          <w:tcPr>
            <w:tcW w:w="1560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</w:tbl>
    <w:p w:rsidR="003D0A08" w:rsidRPr="003D0A08" w:rsidRDefault="003D0A08" w:rsidP="003D0A08">
      <w:pPr>
        <w:ind w:left="1070"/>
        <w:contextualSpacing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br w:type="page"/>
        <w:t>2. Сведения о показателях (индикаторах) муниципальной программы «Управление муниципальными финансами муниципального образования «Александровский район», и их значение</w:t>
      </w:r>
    </w:p>
    <w:tbl>
      <w:tblPr>
        <w:tblpPr w:leftFromText="180" w:rightFromText="180" w:vertAnchor="text" w:tblpXSpec="center" w:tblpY="1"/>
        <w:tblOverlap w:val="never"/>
        <w:tblW w:w="15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41"/>
        <w:gridCol w:w="1947"/>
        <w:gridCol w:w="2589"/>
        <w:gridCol w:w="1984"/>
        <w:gridCol w:w="1276"/>
        <w:gridCol w:w="1276"/>
        <w:gridCol w:w="1276"/>
        <w:gridCol w:w="1275"/>
        <w:gridCol w:w="1418"/>
        <w:gridCol w:w="1417"/>
      </w:tblGrid>
      <w:tr w:rsidR="003D0A08" w:rsidRPr="003D0A08" w:rsidTr="004957F6">
        <w:trPr>
          <w:tblHeader/>
          <w:jc w:val="center"/>
        </w:trPr>
        <w:tc>
          <w:tcPr>
            <w:tcW w:w="5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</w:t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5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Характеристика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Значение показателей</w:t>
            </w:r>
          </w:p>
        </w:tc>
      </w:tr>
      <w:tr w:rsidR="003D0A08" w:rsidRPr="003D0A08" w:rsidTr="004957F6">
        <w:trPr>
          <w:tblHeader/>
          <w:jc w:val="center"/>
        </w:trPr>
        <w:tc>
          <w:tcPr>
            <w:tcW w:w="5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(прог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 (прог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ноз)</w:t>
            </w:r>
          </w:p>
        </w:tc>
      </w:tr>
      <w:tr w:rsidR="003D0A08" w:rsidRPr="003D0A08" w:rsidTr="004957F6">
        <w:trPr>
          <w:tblHeader/>
          <w:jc w:val="center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D0A08" w:rsidRPr="003D0A08" w:rsidTr="004957F6">
        <w:trPr>
          <w:jc w:val="center"/>
        </w:trPr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:rsidR="003D0A08" w:rsidRPr="003D0A08" w:rsidRDefault="003D0A08" w:rsidP="003D0A08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1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0F1ADE" w:rsidP="003D0A08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hyperlink w:anchor="sub_10000" w:history="1">
              <w:r w:rsidR="003D0A08" w:rsidRPr="003D0A08">
                <w:rPr>
                  <w:rFonts w:ascii="Arial" w:eastAsia="Times New Roman" w:hAnsi="Arial" w:cs="Arial"/>
                  <w:b/>
                  <w:bCs/>
                  <w:color w:val="000000"/>
                  <w:sz w:val="24"/>
                  <w:szCs w:val="24"/>
                  <w:lang w:eastAsia="ru-RU"/>
                </w:rPr>
                <w:t>Муниципальная программа</w:t>
              </w:r>
            </w:hyperlink>
            <w:r w:rsidR="003D0A08" w:rsidRPr="003D0A0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«Управление муниципальными финансами муниципального образования «Александровский район» </w:t>
            </w:r>
          </w:p>
        </w:tc>
      </w:tr>
      <w:tr w:rsidR="003D0A08" w:rsidRPr="003D0A08" w:rsidTr="004957F6">
        <w:trPr>
          <w:jc w:val="center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Удельный вес расходов </w:t>
            </w:r>
            <w:hyperlink r:id="rId15" w:history="1">
              <w:r w:rsidRPr="003D0A08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бюджета</w:t>
              </w:r>
            </w:hyperlink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района, формируемых программным методом, в общем объеме расходов бюджета района в соответствующем финансовом году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95,5</w:t>
            </w:r>
          </w:p>
        </w:tc>
      </w:tr>
      <w:tr w:rsidR="003D0A08" w:rsidRPr="003D0A08" w:rsidTr="004957F6">
        <w:trPr>
          <w:jc w:val="center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Отношение объема просроченной кредиторской задолженности сельских поселений Александровского района к общему объему расходов бюджетов поселений Александровского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D0A08" w:rsidRPr="003D0A08" w:rsidTr="004957F6">
        <w:trPr>
          <w:jc w:val="center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Индекс эффективности бюджетных расходов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3D0A08" w:rsidRPr="003D0A08" w:rsidTr="004957F6">
        <w:trPr>
          <w:jc w:val="center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Отношение объема муниципального долга муниципального образования «Александровский район» по состоянию на 1 января года, следующего за отчетным годом, к общему годовому объему доходов бюджета района в отчетном финансовом году (без учета объемов безвозмездных поступлений)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&lt;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&lt;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&lt; 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&lt; 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&lt; 30</w:t>
            </w:r>
          </w:p>
        </w:tc>
      </w:tr>
      <w:tr w:rsidR="003D0A08" w:rsidRPr="003D0A08" w:rsidTr="004957F6">
        <w:trPr>
          <w:jc w:val="center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Степень качества управления муниципальными финансами, среди муниципальных образований Томской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</w:tr>
    </w:tbl>
    <w:p w:rsidR="003D0A08" w:rsidRPr="003D0A08" w:rsidRDefault="003D0A08" w:rsidP="003D0A08">
      <w:pPr>
        <w:jc w:val="center"/>
        <w:rPr>
          <w:rFonts w:ascii="Arial" w:eastAsia="Calibri" w:hAnsi="Arial" w:cs="Arial"/>
          <w:sz w:val="24"/>
          <w:szCs w:val="24"/>
        </w:rPr>
        <w:sectPr w:rsidR="003D0A08" w:rsidRPr="003D0A08" w:rsidSect="004957F6">
          <w:pgSz w:w="16838" w:h="11906" w:orient="landscape"/>
          <w:pgMar w:top="1134" w:right="1134" w:bottom="1134" w:left="1134" w:header="284" w:footer="284" w:gutter="0"/>
          <w:cols w:space="708"/>
          <w:docGrid w:linePitch="360"/>
        </w:sectPr>
      </w:pPr>
    </w:p>
    <w:p w:rsidR="003D0A08" w:rsidRPr="003D0A08" w:rsidRDefault="003D0A08" w:rsidP="003D0A08">
      <w:pPr>
        <w:ind w:left="360"/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Глава 3. Ресурсное обеспечение муниципальной программы «Управление муниципальными финансами</w:t>
      </w:r>
    </w:p>
    <w:p w:rsidR="003D0A08" w:rsidRPr="003D0A08" w:rsidRDefault="003D0A08" w:rsidP="003D0A08">
      <w:pPr>
        <w:ind w:left="360"/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муниципального образования «Александровский район» в разрезе источников финансирования</w:t>
      </w:r>
    </w:p>
    <w:tbl>
      <w:tblPr>
        <w:tblStyle w:val="310"/>
        <w:tblpPr w:leftFromText="180" w:rightFromText="180" w:vertAnchor="text" w:tblpXSpec="center" w:tblpY="1"/>
        <w:tblOverlap w:val="never"/>
        <w:tblW w:w="14880" w:type="dxa"/>
        <w:tblLook w:val="04A0" w:firstRow="1" w:lastRow="0" w:firstColumn="1" w:lastColumn="0" w:noHBand="0" w:noVBand="1"/>
      </w:tblPr>
      <w:tblGrid>
        <w:gridCol w:w="617"/>
        <w:gridCol w:w="3864"/>
        <w:gridCol w:w="1935"/>
        <w:gridCol w:w="2068"/>
        <w:gridCol w:w="2296"/>
        <w:gridCol w:w="1804"/>
        <w:gridCol w:w="2296"/>
      </w:tblGrid>
      <w:tr w:rsidR="003D0A08" w:rsidRPr="003D0A08" w:rsidTr="004957F6">
        <w:trPr>
          <w:tblHeader/>
        </w:trPr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br w:type="page"/>
              <w:t>№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задачи,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мероприятия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муниципальной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935" w:type="dxa"/>
            <w:vMerge w:val="restart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Срок исполнения (год)</w:t>
            </w:r>
          </w:p>
        </w:tc>
        <w:tc>
          <w:tcPr>
            <w:tcW w:w="2068" w:type="dxa"/>
            <w:vMerge w:val="restart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Объем финансирования 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(тыс. рублей)</w:t>
            </w:r>
          </w:p>
        </w:tc>
        <w:tc>
          <w:tcPr>
            <w:tcW w:w="6396" w:type="dxa"/>
            <w:gridSpan w:val="3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 том числе за счет средств:</w:t>
            </w:r>
          </w:p>
        </w:tc>
      </w:tr>
      <w:tr w:rsidR="003D0A08" w:rsidRPr="003D0A08" w:rsidTr="004957F6">
        <w:trPr>
          <w:tblHeader/>
        </w:trPr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64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областного бюджета (по согласованию)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бюджета района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бюджетов сельских поселений (по согласованию)</w:t>
            </w:r>
          </w:p>
        </w:tc>
      </w:tr>
      <w:tr w:rsidR="003D0A08" w:rsidRPr="003D0A08" w:rsidTr="004957F6">
        <w:trPr>
          <w:tblHeader/>
        </w:trPr>
        <w:tc>
          <w:tcPr>
            <w:tcW w:w="617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64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35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68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96" w:type="dxa"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04" w:type="dxa"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96" w:type="dxa"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3D0A08" w:rsidRPr="003D0A08" w:rsidTr="004957F6">
        <w:tc>
          <w:tcPr>
            <w:tcW w:w="617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263" w:type="dxa"/>
            <w:gridSpan w:val="6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Подпрограмма 1 «Создание организационных условий для составления и исполнение бюджета района»</w:t>
            </w:r>
          </w:p>
        </w:tc>
      </w:tr>
      <w:tr w:rsidR="003D0A08" w:rsidRPr="003D0A08" w:rsidTr="004957F6">
        <w:trPr>
          <w:trHeight w:val="369"/>
        </w:trPr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1.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Организация составления и исполнения бюджета района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1 762,528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1 762,528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280,800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280,800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325,728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325,728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352,000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352,000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 (п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 (п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402,000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2.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Создание условий для повышения качественного планирования и исполнения бюджета района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135,100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135,100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23,800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23,800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rPr>
          <w:trHeight w:val="283"/>
        </w:trPr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21,300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21,300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rPr>
          <w:trHeight w:val="283"/>
        </w:trPr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rPr>
          <w:trHeight w:val="283"/>
        </w:trPr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rPr>
          <w:trHeight w:val="283"/>
        </w:trPr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3. Осуществление долгосрочного бюджетного планирования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3864" w:type="dxa"/>
            <w:vMerge w:val="restart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Итого по подпрограмме «Создание организационных условий для составления и исполнение бюджета района»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1 897,628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1 897,628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64" w:type="dxa"/>
            <w:vMerge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304,600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304,600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64" w:type="dxa"/>
            <w:vMerge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347,028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347,028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64" w:type="dxa"/>
            <w:vMerge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382,000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382,000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64" w:type="dxa"/>
            <w:vMerge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rPr>
          <w:trHeight w:val="399"/>
        </w:trPr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64" w:type="dxa"/>
            <w:vMerge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432,000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263" w:type="dxa"/>
            <w:gridSpan w:val="6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Подпрограмма 2 «Повышение финансовой самостоятельности бюджетов поселений Александровского района Томской области»</w:t>
            </w:r>
          </w:p>
        </w:tc>
      </w:tr>
      <w:tr w:rsidR="003D0A08" w:rsidRPr="003D0A08" w:rsidTr="004957F6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1. Выравнивание бюджетной обеспеченности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  <w:lang w:val="en-US"/>
              </w:rPr>
              <w:t>192 041</w:t>
            </w:r>
            <w:r w:rsidRPr="003D0A08">
              <w:rPr>
                <w:rFonts w:ascii="Arial" w:hAnsi="Arial" w:cs="Arial"/>
                <w:sz w:val="24"/>
                <w:szCs w:val="24"/>
              </w:rPr>
              <w:t>,700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50 552,200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141 489,500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34 833,900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10 271,800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24 562,100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38 432,800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10 321,900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28 110,900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40 527,100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10 321,900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30 205,200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38 536,100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9 820,800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28 715,300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39 711,800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9 815,800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29 896,000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2. 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143 926,102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143 926,102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21 250,070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21 250,070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29 428,332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29 428,332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30 517,800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30 517,800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31 441,900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31 441,900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rPr>
          <w:trHeight w:val="487"/>
        </w:trPr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31 288,000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31 288,000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3. Финансовое обеспечение переданных сельским поселениям государственных полномочий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14 807,100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14 807,100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2 059,400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2 059,400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2 430,300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2 430,300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2 900,700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2 900,700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3 249,500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3 249,500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4 167,200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4 167,200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2.4.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Итого по подпрограмме «Повышение финансовой самостоятельности бюджетов поселений Александровского района Томской области»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350 774,902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65 359,300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tabs>
                <w:tab w:val="left" w:pos="2565"/>
              </w:tabs>
              <w:spacing w:line="240" w:lineRule="atLeast"/>
              <w:ind w:left="-57" w:right="-57" w:hanging="5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285 415,602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58 143,370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12 331,200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45 812,170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70 291,432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12 752,200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57 539,232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73 945,600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13 222,600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60 723,000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73 227,500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13 070,300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60 157,200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75 167,000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13 983,000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61 184,000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3.  </w:t>
            </w:r>
          </w:p>
        </w:tc>
        <w:tc>
          <w:tcPr>
            <w:tcW w:w="10163" w:type="dxa"/>
            <w:gridSpan w:val="4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Подпрограмма 3 «Управление муниципальным долгом Александровского района Томской области»</w:t>
            </w:r>
          </w:p>
        </w:tc>
        <w:tc>
          <w:tcPr>
            <w:tcW w:w="1804" w:type="dxa"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4957F6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1. Достижение экономически обоснованного объема муниципального долга Александровского района Томской области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2. Минимизация стоимости заимствования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3 941,756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3 941,756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2 377,299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2 377,299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1 900,000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1 900,000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  <w:lang w:val="en-US"/>
              </w:rPr>
              <w:t>3.3.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3. Выполнение финансовых обязательств по заключенным кредитным договорам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D0A08">
              <w:rPr>
                <w:rFonts w:ascii="Arial" w:hAnsi="Arial" w:cs="Arial"/>
                <w:i/>
                <w:sz w:val="24"/>
                <w:szCs w:val="24"/>
              </w:rPr>
              <w:t>3.4.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i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Итого по подпрограмме «Управление муниципальным долгом Александровского района Томской области</w:t>
            </w:r>
            <w:r w:rsidRPr="003D0A08">
              <w:rPr>
                <w:rFonts w:ascii="Arial" w:hAnsi="Arial" w:cs="Arial"/>
                <w:i/>
                <w:sz w:val="24"/>
                <w:szCs w:val="24"/>
              </w:rPr>
              <w:t>»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3 941,756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3 941,756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2 377,299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2 377,299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1 900,000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1 900,000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2 200,000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0163" w:type="dxa"/>
            <w:gridSpan w:val="4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Обеспечивающая подпрограмма</w:t>
            </w:r>
          </w:p>
        </w:tc>
        <w:tc>
          <w:tcPr>
            <w:tcW w:w="1804" w:type="dxa"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4957F6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D0A08">
              <w:rPr>
                <w:rFonts w:ascii="Arial" w:hAnsi="Arial" w:cs="Arial"/>
                <w:i/>
                <w:sz w:val="24"/>
                <w:szCs w:val="24"/>
              </w:rPr>
              <w:t>4.1.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Финансовое обеспечение деятельности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61 900,723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57 998,783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3 901,940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10 855,900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10 152,960</w:t>
            </w:r>
          </w:p>
        </w:tc>
        <w:tc>
          <w:tcPr>
            <w:tcW w:w="2296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702,940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2068" w:type="dxa"/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12 561,923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11 852,323</w:t>
            </w:r>
          </w:p>
        </w:tc>
        <w:tc>
          <w:tcPr>
            <w:tcW w:w="2296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709,600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12 865,900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11 996,100</w:t>
            </w:r>
          </w:p>
        </w:tc>
        <w:tc>
          <w:tcPr>
            <w:tcW w:w="2296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869,800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2068" w:type="dxa"/>
            <w:shd w:val="clear" w:color="auto" w:fill="auto"/>
          </w:tcPr>
          <w:p w:rsidR="003D0A08" w:rsidRPr="003D0A08" w:rsidRDefault="003D0A08" w:rsidP="003D0A08">
            <w:pPr>
              <w:jc w:val="center"/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12 808,500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11 998,700</w:t>
            </w:r>
          </w:p>
        </w:tc>
        <w:tc>
          <w:tcPr>
            <w:tcW w:w="2296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809,800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shd w:val="clear" w:color="auto" w:fill="auto"/>
          </w:tcPr>
          <w:p w:rsidR="003D0A08" w:rsidRPr="003D0A08" w:rsidRDefault="003D0A08" w:rsidP="003D0A08">
            <w:pPr>
              <w:jc w:val="center"/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12 808,500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11 998,700</w:t>
            </w:r>
          </w:p>
        </w:tc>
        <w:tc>
          <w:tcPr>
            <w:tcW w:w="2296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809,800</w:t>
            </w:r>
          </w:p>
        </w:tc>
      </w:tr>
      <w:tr w:rsidR="003D0A08" w:rsidRPr="003D0A08" w:rsidTr="004957F6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D0A08">
              <w:rPr>
                <w:rFonts w:ascii="Arial" w:hAnsi="Arial" w:cs="Arial"/>
                <w:i/>
                <w:sz w:val="24"/>
                <w:szCs w:val="24"/>
              </w:rPr>
              <w:t>4.2.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Условно утвержденные расходы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29 420,000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29 420,000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2068" w:type="dxa"/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96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96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296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9 820,000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9 820,000</w:t>
            </w:r>
          </w:p>
        </w:tc>
        <w:tc>
          <w:tcPr>
            <w:tcW w:w="2296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19 600,000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19 600,000</w:t>
            </w:r>
          </w:p>
        </w:tc>
        <w:tc>
          <w:tcPr>
            <w:tcW w:w="2296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617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86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Итого по муниципальной программе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456 612,308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65 359,300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387 351,068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3 901,940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73 245,626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12 331,200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60 211,486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702,940</w:t>
            </w:r>
          </w:p>
        </w:tc>
      </w:tr>
      <w:tr w:rsidR="003D0A08" w:rsidRPr="003D0A08" w:rsidTr="004957F6">
        <w:trPr>
          <w:trHeight w:val="423"/>
        </w:trPr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85 577,682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12 752,200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72 115,882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709,600</w:t>
            </w:r>
          </w:p>
        </w:tc>
      </w:tr>
      <w:tr w:rsidR="003D0A08" w:rsidRPr="003D0A08" w:rsidTr="004957F6">
        <w:trPr>
          <w:trHeight w:val="423"/>
        </w:trPr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89 093,500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13 222,600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75 001,100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869,800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98 488,000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13 070,300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84 607,900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809,800</w:t>
            </w:r>
          </w:p>
        </w:tc>
      </w:tr>
      <w:tr w:rsidR="003D0A08" w:rsidRPr="003D0A08" w:rsidTr="004957F6">
        <w:tc>
          <w:tcPr>
            <w:tcW w:w="617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64" w:type="dxa"/>
            <w:vMerge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110 207,500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13 983,000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95 414,700</w:t>
            </w:r>
          </w:p>
        </w:tc>
        <w:tc>
          <w:tcPr>
            <w:tcW w:w="229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809,800</w:t>
            </w:r>
          </w:p>
        </w:tc>
      </w:tr>
    </w:tbl>
    <w:p w:rsidR="003D0A08" w:rsidRPr="003D0A08" w:rsidRDefault="003D0A08" w:rsidP="003D0A08">
      <w:pPr>
        <w:rPr>
          <w:rFonts w:ascii="Arial" w:eastAsia="Calibri" w:hAnsi="Arial" w:cs="Arial"/>
          <w:sz w:val="24"/>
          <w:szCs w:val="24"/>
        </w:rPr>
        <w:sectPr w:rsidR="003D0A08" w:rsidRPr="003D0A08" w:rsidSect="004957F6">
          <w:pgSz w:w="16838" w:h="11906" w:orient="landscape"/>
          <w:pgMar w:top="1701" w:right="1134" w:bottom="1134" w:left="1134" w:header="284" w:footer="284" w:gutter="0"/>
          <w:cols w:space="708"/>
          <w:docGrid w:linePitch="360"/>
        </w:sectPr>
      </w:pPr>
    </w:p>
    <w:p w:rsidR="003D0A08" w:rsidRDefault="003D0A08" w:rsidP="003D0A08">
      <w:pPr>
        <w:ind w:left="36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Глава 4. Ресурсное обеспечение реализации муниципальной программы «Управление муниципальными финансами муниципального образования «Александровский район» за счет средств бюджета района и целевых межбюджетных трансфертов из других бюджетов бюджетной системы Российской Федерации по главным распорядителям бюджетных средств</w:t>
      </w:r>
    </w:p>
    <w:p w:rsidR="004957F6" w:rsidRPr="003D0A08" w:rsidRDefault="004957F6" w:rsidP="003D0A08">
      <w:pPr>
        <w:ind w:left="360"/>
        <w:contextualSpacing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310"/>
        <w:tblpPr w:leftFromText="180" w:rightFromText="180" w:vertAnchor="text" w:tblpXSpec="center" w:tblpY="1"/>
        <w:tblOverlap w:val="never"/>
        <w:tblW w:w="963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981"/>
        <w:gridCol w:w="1952"/>
        <w:gridCol w:w="1670"/>
        <w:gridCol w:w="2324"/>
      </w:tblGrid>
      <w:tr w:rsidR="003D0A08" w:rsidRPr="003D0A08" w:rsidTr="004957F6">
        <w:trPr>
          <w:tblHeader/>
          <w:jc w:val="center"/>
        </w:trPr>
        <w:tc>
          <w:tcPr>
            <w:tcW w:w="704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981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задачи,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мероприятия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муниципальной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952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Срок исполнения (год)</w:t>
            </w:r>
          </w:p>
        </w:tc>
        <w:tc>
          <w:tcPr>
            <w:tcW w:w="1670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Объем финансирования 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(тыс. рублей)</w:t>
            </w:r>
          </w:p>
        </w:tc>
        <w:tc>
          <w:tcPr>
            <w:tcW w:w="2324" w:type="dxa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Участники – ГРБС;</w:t>
            </w:r>
          </w:p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3D0A08" w:rsidRPr="003D0A08" w:rsidTr="004957F6">
        <w:trPr>
          <w:tblHeader/>
          <w:jc w:val="center"/>
        </w:trPr>
        <w:tc>
          <w:tcPr>
            <w:tcW w:w="704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81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52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24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927" w:type="dxa"/>
            <w:gridSpan w:val="4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Подпрограмма 1 «Создание организационных условий для составления и исполнение бюджета района»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1.</w:t>
            </w:r>
          </w:p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Организация составления и исполнения бюджета района</w:t>
            </w:r>
          </w:p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1 762,528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1 762,528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280,800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280,800</w:t>
            </w:r>
          </w:p>
        </w:tc>
      </w:tr>
      <w:tr w:rsidR="003D0A08" w:rsidRPr="003D0A08" w:rsidTr="004957F6">
        <w:trPr>
          <w:trHeight w:val="325"/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325,728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325,728</w:t>
            </w:r>
          </w:p>
        </w:tc>
      </w:tr>
      <w:tr w:rsidR="003D0A08" w:rsidRPr="003D0A08" w:rsidTr="004957F6">
        <w:trPr>
          <w:trHeight w:val="325"/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352,000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352,000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402,000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402,000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2028г.(п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402,000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402,000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2.</w:t>
            </w:r>
          </w:p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 Создание условий для повышения качественного планирования и исполнения бюджета района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135,100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135,100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23,800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23,800</w:t>
            </w:r>
          </w:p>
        </w:tc>
      </w:tr>
      <w:tr w:rsidR="003D0A08" w:rsidRPr="003D0A08" w:rsidTr="004957F6">
        <w:trPr>
          <w:trHeight w:val="283"/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21,300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21,300</w:t>
            </w:r>
          </w:p>
        </w:tc>
      </w:tr>
      <w:tr w:rsidR="003D0A08" w:rsidRPr="003D0A08" w:rsidTr="004957F6">
        <w:trPr>
          <w:trHeight w:val="283"/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</w:tr>
      <w:tr w:rsidR="003D0A08" w:rsidRPr="003D0A08" w:rsidTr="004957F6">
        <w:trPr>
          <w:trHeight w:val="283"/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</w:tr>
      <w:tr w:rsidR="003D0A08" w:rsidRPr="003D0A08" w:rsidTr="004957F6">
        <w:trPr>
          <w:trHeight w:val="283"/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3. Осуществление долгосрочного бюджетного планирования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1.4</w:t>
            </w:r>
            <w:r w:rsidRPr="003D0A08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Итого по подпрограмме «Создание организационных условий для составления и исполнение бюджета района»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1 897,628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1 897,628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304,600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304,600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347,028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347,028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382,000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382,000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</w:pPr>
            <w:r w:rsidRPr="003D0A08">
              <w:rPr>
                <w:rFonts w:ascii="Arial" w:hAnsi="Arial" w:cs="Arial"/>
                <w:sz w:val="24"/>
                <w:szCs w:val="24"/>
              </w:rPr>
              <w:t>432,000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</w:pPr>
            <w:r w:rsidRPr="003D0A08">
              <w:rPr>
                <w:rFonts w:ascii="Arial" w:hAnsi="Arial" w:cs="Arial"/>
                <w:sz w:val="24"/>
                <w:szCs w:val="24"/>
              </w:rPr>
              <w:t>432,000</w:t>
            </w:r>
          </w:p>
        </w:tc>
      </w:tr>
      <w:tr w:rsidR="003D0A08" w:rsidRPr="003D0A08" w:rsidTr="004957F6">
        <w:trPr>
          <w:trHeight w:val="455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</w:pPr>
            <w:r w:rsidRPr="003D0A08">
              <w:rPr>
                <w:rFonts w:ascii="Arial" w:hAnsi="Arial" w:cs="Arial"/>
                <w:sz w:val="24"/>
                <w:szCs w:val="24"/>
              </w:rPr>
              <w:t>432,000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</w:pPr>
            <w:r w:rsidRPr="003D0A08">
              <w:rPr>
                <w:rFonts w:ascii="Arial" w:hAnsi="Arial" w:cs="Arial"/>
                <w:sz w:val="24"/>
                <w:szCs w:val="24"/>
              </w:rPr>
              <w:t>432,000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927" w:type="dxa"/>
            <w:gridSpan w:val="4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Подпрограмма 2 «Повышение финансовой самостоятельности бюджетов поселений Александровского района Томской области»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1. Выравнивание бюджетной обеспеченности</w:t>
            </w:r>
          </w:p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192 041,700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192 041,700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34 833,900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34 833,900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38 432,800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38 432,800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40 527,100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40 527,100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38 536,100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38 536,100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39 711,800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39 711,800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2. 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143 926,102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143 926,102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21 250,070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21 250,070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29 428,332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29 428,332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30 517,800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30 517,800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31 441,900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31 441,900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31 288,000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31 288,000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3. Финансовое обеспечение переданных сельским поселениям государственных полномочий</w:t>
            </w:r>
          </w:p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14 807,100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14 807,100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2 059,400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2 059,400</w:t>
            </w:r>
          </w:p>
        </w:tc>
      </w:tr>
      <w:tr w:rsidR="003D0A08" w:rsidRPr="003D0A08" w:rsidTr="004957F6">
        <w:trPr>
          <w:trHeight w:val="327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2 430,300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2 430,300</w:t>
            </w:r>
          </w:p>
        </w:tc>
      </w:tr>
      <w:tr w:rsidR="003D0A08" w:rsidRPr="003D0A08" w:rsidTr="004957F6">
        <w:trPr>
          <w:trHeight w:val="327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2 900,700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2 900,700</w:t>
            </w:r>
          </w:p>
        </w:tc>
      </w:tr>
      <w:tr w:rsidR="003D0A08" w:rsidRPr="003D0A08" w:rsidTr="004957F6">
        <w:trPr>
          <w:trHeight w:val="327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3 249,500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3 249,500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4 167,200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4 167,200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2.4.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i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Итого по подпрограмме «Повышение финансовой самостоятельности бюджетов поселений Александровского района Томской области</w:t>
            </w:r>
            <w:r w:rsidRPr="003D0A08">
              <w:rPr>
                <w:rFonts w:ascii="Arial" w:hAnsi="Arial" w:cs="Arial"/>
                <w:i/>
                <w:sz w:val="24"/>
                <w:szCs w:val="24"/>
              </w:rPr>
              <w:t>»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350 774,902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350 774,902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58 143,370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58 143,370</w:t>
            </w:r>
          </w:p>
        </w:tc>
      </w:tr>
      <w:tr w:rsidR="003D0A08" w:rsidRPr="003D0A08" w:rsidTr="004957F6">
        <w:trPr>
          <w:trHeight w:val="376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70 291,432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70 291,432</w:t>
            </w:r>
          </w:p>
        </w:tc>
      </w:tr>
      <w:tr w:rsidR="003D0A08" w:rsidRPr="003D0A08" w:rsidTr="004957F6">
        <w:trPr>
          <w:trHeight w:val="376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73 945,600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73 945,600</w:t>
            </w:r>
          </w:p>
        </w:tc>
      </w:tr>
      <w:tr w:rsidR="003D0A08" w:rsidRPr="003D0A08" w:rsidTr="004957F6">
        <w:trPr>
          <w:trHeight w:val="376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73 227,500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73 227,500</w:t>
            </w:r>
          </w:p>
        </w:tc>
      </w:tr>
      <w:tr w:rsidR="003D0A08" w:rsidRPr="003D0A08" w:rsidTr="004957F6">
        <w:trPr>
          <w:trHeight w:val="310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75 167,000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75 167,000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3.  </w:t>
            </w:r>
          </w:p>
        </w:tc>
        <w:tc>
          <w:tcPr>
            <w:tcW w:w="8927" w:type="dxa"/>
            <w:gridSpan w:val="4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Подпрограмма 3 «Управление муниципальным долгом Александровского района Томской области»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1. Достижение экономически обоснованного объема муниципального долга Александровского района Томской области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2. Минимизация стоимости заимствования</w:t>
            </w:r>
          </w:p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3 941,756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3 941,756</w:t>
            </w:r>
          </w:p>
        </w:tc>
      </w:tr>
      <w:tr w:rsidR="003D0A08" w:rsidRPr="003D0A08" w:rsidTr="004957F6">
        <w:trPr>
          <w:trHeight w:val="273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2 377,299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2 377,299</w:t>
            </w:r>
          </w:p>
        </w:tc>
      </w:tr>
      <w:tr w:rsidR="003D0A08" w:rsidRPr="003D0A08" w:rsidTr="004957F6">
        <w:trPr>
          <w:trHeight w:val="273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1 900,000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1 900,000</w:t>
            </w:r>
          </w:p>
        </w:tc>
      </w:tr>
      <w:tr w:rsidR="003D0A08" w:rsidRPr="003D0A08" w:rsidTr="004957F6">
        <w:trPr>
          <w:trHeight w:val="323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3.3.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3. Выполнение финансовых обязательств по заключенным кредитным договорам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3.4.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Итого по подпрограмме «Управление муниципальным долгом Александровского района Томской области»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3 941,756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3 941,756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2 377,299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2 377,299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1 900,000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1 900,000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927" w:type="dxa"/>
            <w:gridSpan w:val="4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Обеспечивающая подпрограмма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Финансовое обеспечение деятельности</w:t>
            </w:r>
          </w:p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61 900,723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61 900,723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10 855,900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10 855,900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12 561,923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12 561,923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12 865,900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12 865,900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12 808,500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12 808,500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12 808,500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12 808,500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Условно утвержденные расходы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29 420,000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29 420,000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981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981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981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rPr>
          <w:trHeight w:val="377"/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981" w:type="dxa"/>
            <w:vMerge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9 820,000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9 820,000</w:t>
            </w:r>
          </w:p>
        </w:tc>
      </w:tr>
      <w:tr w:rsidR="003D0A08" w:rsidRPr="003D0A08" w:rsidTr="004957F6">
        <w:trPr>
          <w:trHeight w:val="284"/>
          <w:jc w:val="center"/>
        </w:trPr>
        <w:tc>
          <w:tcPr>
            <w:tcW w:w="704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ind w:right="-106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19 600,000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19 600,000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98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Итого по муниципальной программе</w:t>
            </w:r>
          </w:p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456 612,308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456 612,308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73 245,626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73 245,626</w:t>
            </w:r>
          </w:p>
        </w:tc>
      </w:tr>
      <w:tr w:rsidR="003D0A08" w:rsidRPr="003D0A08" w:rsidTr="004957F6">
        <w:trPr>
          <w:trHeight w:val="338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85 577,682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85 577,682</w:t>
            </w:r>
          </w:p>
        </w:tc>
      </w:tr>
      <w:tr w:rsidR="003D0A08" w:rsidRPr="003D0A08" w:rsidTr="004957F6">
        <w:trPr>
          <w:trHeight w:val="338"/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89 093,500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89 093,500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98 488,000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98 488,000</w:t>
            </w:r>
          </w:p>
        </w:tc>
      </w:tr>
      <w:tr w:rsidR="003D0A08" w:rsidRPr="003D0A08" w:rsidTr="004957F6">
        <w:trPr>
          <w:jc w:val="center"/>
        </w:trPr>
        <w:tc>
          <w:tcPr>
            <w:tcW w:w="704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110 207,500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110 207,500</w:t>
            </w:r>
          </w:p>
        </w:tc>
      </w:tr>
    </w:tbl>
    <w:p w:rsidR="003D0A08" w:rsidRPr="003D0A08" w:rsidRDefault="003D0A08" w:rsidP="003D0A08">
      <w:pPr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br w:type="page"/>
      </w:r>
    </w:p>
    <w:p w:rsidR="003D0A08" w:rsidRPr="003D0A08" w:rsidRDefault="003D0A08" w:rsidP="003D0A08">
      <w:pPr>
        <w:spacing w:after="0" w:line="240" w:lineRule="atLeast"/>
        <w:jc w:val="center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 xml:space="preserve">Глава 5. Управление и контроль за реализацией муниципальной программы </w:t>
      </w:r>
    </w:p>
    <w:p w:rsidR="003D0A08" w:rsidRPr="003D0A08" w:rsidRDefault="003D0A08" w:rsidP="003D0A08">
      <w:pPr>
        <w:spacing w:after="0" w:line="240" w:lineRule="atLeast"/>
        <w:jc w:val="center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«Управление муниципальными финансами муниципального образования «Александровский район», в том числе анализ рисков реализации муниципальной программы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>Муниципальная программа в целом реализуется в рамках текущей деятельности Финансового отдела Администрации Александровского района Томской области.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 xml:space="preserve">Финансовый отдел Администрации Александровского района Томской области осуществляет свои полномочия в соответствии с Бюджетным кодексом Российской Федерации, Положения о бюджетном процессе в муниципальном образовании «Александровский район , утвержденным решением Думы Александровского района Томской области от 22 марта 2012 года № 150, Положением о Финансовом отделе Администрации Александровского района Томской области, утвержденным решением Думы Александровского района Томской области от 12.12.2011 № 125, и иными правовыми актами Российской Федерации и Томской области и Александровского района Томской области. 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 xml:space="preserve">В процессе реализации муниципальной программы Финансовый отдел Администрации Александровского района Томской области взаимодействует с Департаментом финансов Томской области, исполнительными органами местного самоуправления, главными распорядителями средств бюджета района, финансовыми органами муниципальных образований. Данное взаимодействие осуществляется в рамках действующего бюджетного законодательства. 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 xml:space="preserve">Контроль за реализацией муниципальной программы «Управление муниципальными финансами муниципального образования «Александровский район», в том числе за достижением ее показателей, осуществляет Финансовый отдел Администрации Александровского района Томской области. 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 xml:space="preserve">Отчеты о реализации муниципальной программы формируются Финансовым отделом Администрации Александровского района Томской области в порядке и сроки, установленные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27.12.2023 № 1580. 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 xml:space="preserve">Риски реализации муниципальной программы в целом складываются из совокупности рисков реализации подпрограмм настоящей муниципальной программы. 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 xml:space="preserve">К общим для всех подпрограмм рискам можно отнести следующие: 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 xml:space="preserve">1. Ухудшение экономической ситуации в Томской области. 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 xml:space="preserve">Замедление темпов экономического развития негативно влияет на параметры как бюджета района, так и консолидированного бюджета и, соответственно, вынуждает пересматривать ряд мероприятий и показателей, запланированных в муниципальной программе. 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 xml:space="preserve">2. Изменение федерального и регионального законодательства, регулирующего бюджетные правоотношения, в том числе в части выделения межбюджетных трансфертов из областного бюджета, а также установление на региональном уровне новых расходных обязательств муниципальных образований. 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 xml:space="preserve">Вышеуказанные изменения законодательства также влияют на параметры бюджета района и могут привести к невыполнению запланированных показателей муниципальной программы. 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 xml:space="preserve">Данные риски практически не поддаются управлению. Возможные варианты их минимизации заключаются в следующем: 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Arial" w:eastAsia="Calibri" w:hAnsi="Arial" w:cs="Arial"/>
          <w:sz w:val="24"/>
          <w:szCs w:val="24"/>
        </w:rPr>
        <w:sectPr w:rsidR="003D0A08" w:rsidRPr="003D0A08" w:rsidSect="004957F6">
          <w:pgSz w:w="11906" w:h="16838"/>
          <w:pgMar w:top="1134" w:right="1134" w:bottom="1134" w:left="1701" w:header="227" w:footer="227" w:gutter="0"/>
          <w:cols w:space="708"/>
          <w:docGrid w:linePitch="360"/>
        </w:sect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>в части, касающейся управления муниципальными финансами и совершенствования межбюджетных отношений, минимизация рисков заключается в реализации комплекса мероприятий по повышению эффективности бюджетных расходов (принятии мер по их оптимизации), укреплению финансовой дисциплины со стороны главных распорядителей средств бюджета района и органов местного самоуправления сельских поселений, усилению контроля за соблюдением бюджетного законодательства.</w:t>
      </w:r>
      <w:r w:rsidRPr="003D0A08">
        <w:rPr>
          <w:rFonts w:ascii="Arial" w:eastAsia="Calibri" w:hAnsi="Arial" w:cs="Arial"/>
          <w:sz w:val="24"/>
          <w:szCs w:val="24"/>
        </w:rPr>
        <w:br w:type="page"/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>Глава 6. Подпрограмма «Создание организационных условий для составления и исполнения бюджета района»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left="360" w:right="-1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>Паспорт подпрограммы «Создание организационных условий для составления и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left="360" w:right="-1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3D0A08">
        <w:rPr>
          <w:rFonts w:ascii="Arial" w:eastAsia="Calibri" w:hAnsi="Arial" w:cs="Arial"/>
          <w:color w:val="000000"/>
          <w:sz w:val="24"/>
          <w:szCs w:val="24"/>
        </w:rPr>
        <w:t>исполнения бюджета района»</w:t>
      </w:r>
    </w:p>
    <w:p w:rsidR="003D0A08" w:rsidRPr="003D0A08" w:rsidRDefault="003D0A08" w:rsidP="003D0A08">
      <w:pPr>
        <w:widowControl w:val="0"/>
        <w:tabs>
          <w:tab w:val="left" w:pos="5983"/>
        </w:tabs>
        <w:spacing w:after="0" w:line="240" w:lineRule="auto"/>
        <w:ind w:left="720"/>
        <w:contextualSpacing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tbl>
      <w:tblPr>
        <w:tblStyle w:val="310"/>
        <w:tblW w:w="9089" w:type="dxa"/>
        <w:tblInd w:w="-5" w:type="dxa"/>
        <w:tblLook w:val="04A0" w:firstRow="1" w:lastRow="0" w:firstColumn="1" w:lastColumn="0" w:noHBand="0" w:noVBand="1"/>
      </w:tblPr>
      <w:tblGrid>
        <w:gridCol w:w="3119"/>
        <w:gridCol w:w="5970"/>
      </w:tblGrid>
      <w:tr w:rsidR="003D0A08" w:rsidRPr="003D0A08" w:rsidTr="004957F6">
        <w:tc>
          <w:tcPr>
            <w:tcW w:w="3119" w:type="dxa"/>
          </w:tcPr>
          <w:p w:rsidR="003D0A08" w:rsidRPr="003D0A08" w:rsidRDefault="003D0A08" w:rsidP="003D0A08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 (ответственный за подпрограмму)</w:t>
            </w:r>
          </w:p>
        </w:tc>
        <w:tc>
          <w:tcPr>
            <w:tcW w:w="5970" w:type="dxa"/>
            <w:vAlign w:val="center"/>
          </w:tcPr>
          <w:p w:rsidR="003D0A08" w:rsidRPr="003D0A08" w:rsidRDefault="003D0A08" w:rsidP="003D0A08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 Томской области</w:t>
            </w:r>
          </w:p>
        </w:tc>
      </w:tr>
      <w:tr w:rsidR="003D0A08" w:rsidRPr="003D0A08" w:rsidTr="004957F6">
        <w:tc>
          <w:tcPr>
            <w:tcW w:w="3119" w:type="dxa"/>
          </w:tcPr>
          <w:p w:rsidR="003D0A08" w:rsidRPr="003D0A08" w:rsidRDefault="003D0A08" w:rsidP="003D0A08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Участники подпрограммы</w:t>
            </w:r>
          </w:p>
        </w:tc>
        <w:tc>
          <w:tcPr>
            <w:tcW w:w="5970" w:type="dxa"/>
            <w:vAlign w:val="center"/>
          </w:tcPr>
          <w:p w:rsidR="003D0A08" w:rsidRPr="003D0A08" w:rsidRDefault="003D0A08" w:rsidP="003D0A08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3D0A08" w:rsidRPr="003D0A08" w:rsidTr="004957F6">
        <w:tc>
          <w:tcPr>
            <w:tcW w:w="3119" w:type="dxa"/>
            <w:vAlign w:val="center"/>
          </w:tcPr>
          <w:p w:rsidR="003D0A08" w:rsidRPr="003D0A08" w:rsidRDefault="003D0A08" w:rsidP="003D0A08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Цель подпрограммы</w:t>
            </w:r>
          </w:p>
        </w:tc>
        <w:tc>
          <w:tcPr>
            <w:tcW w:w="5970" w:type="dxa"/>
          </w:tcPr>
          <w:p w:rsidR="003D0A08" w:rsidRPr="003D0A08" w:rsidRDefault="003D0A08" w:rsidP="003D0A08">
            <w:pPr>
              <w:tabs>
                <w:tab w:val="left" w:pos="5754"/>
              </w:tabs>
              <w:spacing w:line="240" w:lineRule="atLeast"/>
              <w:ind w:left="57" w:right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Качественная подготовка проекта бюджета района и надлежащее исполнение бюджета района</w:t>
            </w:r>
          </w:p>
        </w:tc>
      </w:tr>
      <w:tr w:rsidR="003D0A08" w:rsidRPr="003D0A08" w:rsidTr="004957F6">
        <w:tc>
          <w:tcPr>
            <w:tcW w:w="3119" w:type="dxa"/>
            <w:vAlign w:val="center"/>
          </w:tcPr>
          <w:p w:rsidR="003D0A08" w:rsidRPr="003D0A08" w:rsidRDefault="003D0A08" w:rsidP="003D0A08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Задачи</w:t>
            </w:r>
          </w:p>
          <w:p w:rsidR="003D0A08" w:rsidRPr="003D0A08" w:rsidRDefault="003D0A08" w:rsidP="003D0A08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</w:tc>
        <w:tc>
          <w:tcPr>
            <w:tcW w:w="5970" w:type="dxa"/>
          </w:tcPr>
          <w:p w:rsidR="003D0A08" w:rsidRPr="003D0A08" w:rsidRDefault="003D0A08" w:rsidP="003D0A08">
            <w:pPr>
              <w:widowControl w:val="0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1.Организация работы по составлению и исполнению бюджета района.</w:t>
            </w:r>
          </w:p>
          <w:p w:rsidR="003D0A08" w:rsidRPr="003D0A08" w:rsidRDefault="003D0A08" w:rsidP="003D0A08">
            <w:pPr>
              <w:widowControl w:val="0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2.Создание условий для повышения качества планирования и исполнения бюджета района.</w:t>
            </w:r>
          </w:p>
          <w:p w:rsidR="003D0A08" w:rsidRPr="003D0A08" w:rsidRDefault="003D0A08" w:rsidP="003D0A08">
            <w:pPr>
              <w:widowControl w:val="0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 Осуществление долгосрочного бюджетного планирования.</w:t>
            </w:r>
          </w:p>
        </w:tc>
      </w:tr>
      <w:tr w:rsidR="003D0A08" w:rsidRPr="003D0A08" w:rsidTr="004957F6">
        <w:tc>
          <w:tcPr>
            <w:tcW w:w="3119" w:type="dxa"/>
            <w:vAlign w:val="center"/>
          </w:tcPr>
          <w:p w:rsidR="003D0A08" w:rsidRPr="003D0A08" w:rsidRDefault="003D0A08" w:rsidP="003D0A08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Целевые индикаторы и показатели подпрограммы </w:t>
            </w:r>
          </w:p>
        </w:tc>
        <w:tc>
          <w:tcPr>
            <w:tcW w:w="5970" w:type="dxa"/>
          </w:tcPr>
          <w:p w:rsidR="003D0A08" w:rsidRPr="003D0A08" w:rsidRDefault="003D0A08" w:rsidP="003D0A08">
            <w:pPr>
              <w:widowControl w:val="0"/>
              <w:tabs>
                <w:tab w:val="left" w:pos="2127"/>
                <w:tab w:val="left" w:pos="2410"/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 Количество дней нарушения сроков представления проекта решения Думы "О районном бюджете на очередной финансовый год (на очередной финансовый год и на плановый период)" в представительный орган муниципального образования.</w:t>
            </w:r>
          </w:p>
          <w:p w:rsidR="003D0A08" w:rsidRPr="003D0A08" w:rsidRDefault="003D0A08" w:rsidP="003D0A08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2. Исполнение </w:t>
            </w:r>
            <w:hyperlink r:id="rId16" w:history="1">
              <w:r w:rsidRPr="003D0A08">
                <w:rPr>
                  <w:rFonts w:ascii="Arial" w:hAnsi="Arial" w:cs="Arial"/>
                  <w:sz w:val="24"/>
                  <w:szCs w:val="24"/>
                </w:rPr>
                <w:t>бюджета</w:t>
              </w:r>
            </w:hyperlink>
            <w:r w:rsidRPr="003D0A08">
              <w:rPr>
                <w:rFonts w:ascii="Arial" w:hAnsi="Arial" w:cs="Arial"/>
                <w:sz w:val="24"/>
                <w:szCs w:val="24"/>
              </w:rPr>
              <w:t xml:space="preserve"> района по налоговым и неналоговым доходам.</w:t>
            </w:r>
          </w:p>
          <w:p w:rsidR="003D0A08" w:rsidRPr="003D0A08" w:rsidRDefault="003D0A08" w:rsidP="003D0A08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 Исполнение бюджета района по расходам;</w:t>
            </w:r>
          </w:p>
          <w:p w:rsidR="003D0A08" w:rsidRPr="003D0A08" w:rsidRDefault="003D0A08" w:rsidP="003D0A08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 Просроченная кредиторская задолженность по обязательствам бюджета района.</w:t>
            </w:r>
          </w:p>
          <w:p w:rsidR="003D0A08" w:rsidRPr="003D0A08" w:rsidRDefault="003D0A08" w:rsidP="003D0A08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5. Средняя оценка качества финансового менеджмента главных распорядителей средств бюджета района.</w:t>
            </w:r>
          </w:p>
          <w:p w:rsidR="003D0A08" w:rsidRPr="003D0A08" w:rsidRDefault="003D0A08" w:rsidP="003D0A08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6. Количество работников Финансового отдела Администрации Александровского района, прошедшие повышение квалификации, обучение в отчетном финансовом году.</w:t>
            </w:r>
          </w:p>
          <w:p w:rsidR="003D0A08" w:rsidRPr="003D0A08" w:rsidRDefault="003D0A08" w:rsidP="003D0A08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7.  Наличие бюджетного прогноза Александровского района на долгосрочный период.</w:t>
            </w:r>
          </w:p>
        </w:tc>
      </w:tr>
      <w:tr w:rsidR="003D0A08" w:rsidRPr="003D0A08" w:rsidTr="004957F6">
        <w:tc>
          <w:tcPr>
            <w:tcW w:w="3119" w:type="dxa"/>
          </w:tcPr>
          <w:p w:rsidR="003D0A08" w:rsidRPr="003D0A08" w:rsidRDefault="003D0A08" w:rsidP="003D0A08">
            <w:pPr>
              <w:tabs>
                <w:tab w:val="left" w:pos="5983"/>
              </w:tabs>
              <w:spacing w:line="240" w:lineRule="atLeast"/>
              <w:ind w:left="57" w:right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5970" w:type="dxa"/>
            <w:vAlign w:val="center"/>
          </w:tcPr>
          <w:p w:rsidR="003D0A08" w:rsidRPr="003D0A08" w:rsidRDefault="003D0A08" w:rsidP="003D0A08">
            <w:pPr>
              <w:tabs>
                <w:tab w:val="left" w:pos="5754"/>
              </w:tabs>
              <w:spacing w:line="240" w:lineRule="atLeast"/>
              <w:ind w:left="57" w:right="5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2024 -2026 годы с прогнозом на 2027 и 2028 годы</w:t>
            </w:r>
          </w:p>
        </w:tc>
      </w:tr>
      <w:tr w:rsidR="003D0A08" w:rsidRPr="003D0A08" w:rsidTr="004957F6">
        <w:tc>
          <w:tcPr>
            <w:tcW w:w="3119" w:type="dxa"/>
            <w:shd w:val="clear" w:color="auto" w:fill="FFFFFF"/>
          </w:tcPr>
          <w:p w:rsidR="003D0A08" w:rsidRPr="003D0A08" w:rsidRDefault="003D0A08" w:rsidP="003D0A08">
            <w:pPr>
              <w:shd w:val="clear" w:color="auto" w:fill="FFFFFF"/>
              <w:spacing w:line="240" w:lineRule="atLeast"/>
              <w:ind w:left="57" w:right="57" w:firstLine="5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pacing w:val="-3"/>
                <w:sz w:val="24"/>
                <w:szCs w:val="24"/>
              </w:rPr>
              <w:t xml:space="preserve">Объемы   бюджетных   ассигнований </w:t>
            </w:r>
            <w:r w:rsidRPr="003D0A08">
              <w:rPr>
                <w:rFonts w:ascii="Arial" w:hAnsi="Arial" w:cs="Arial"/>
                <w:sz w:val="24"/>
                <w:szCs w:val="24"/>
              </w:rPr>
              <w:t>подпрограммы</w:t>
            </w:r>
          </w:p>
          <w:p w:rsidR="003D0A08" w:rsidRPr="003D0A08" w:rsidRDefault="003D0A08" w:rsidP="003D0A08">
            <w:pPr>
              <w:shd w:val="clear" w:color="auto" w:fill="FFFFFF"/>
              <w:spacing w:line="240" w:lineRule="atLeast"/>
              <w:ind w:left="57" w:right="57" w:firstLine="5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70" w:type="dxa"/>
            <w:shd w:val="clear" w:color="auto" w:fill="auto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Общий объем расходов на реализацию Подпрограммы в 2024 – 2028 годах предусматривается в сумме 1 897,628 тыс. рублей, в том числе по годам: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2024 год в сумме 304,600 тыс. рублей;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 год в сумме 347,028 тыс. рублей;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 год в сумме 382,000 тыс. рублей;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 год в сумме 432,000 тыс. рублей;</w:t>
            </w:r>
          </w:p>
          <w:p w:rsidR="003D0A08" w:rsidRPr="003D0A08" w:rsidRDefault="003D0A08" w:rsidP="003D0A08">
            <w:pPr>
              <w:shd w:val="clear" w:color="auto" w:fill="FFFFFF"/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2028 год в сумме 432,000 тыс. рублей.</w:t>
            </w:r>
          </w:p>
        </w:tc>
      </w:tr>
      <w:tr w:rsidR="003D0A08" w:rsidRPr="003D0A08" w:rsidTr="004957F6">
        <w:tc>
          <w:tcPr>
            <w:tcW w:w="3119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line="240" w:lineRule="atLeast"/>
              <w:ind w:left="57" w:right="57" w:firstLine="5"/>
              <w:rPr>
                <w:rFonts w:ascii="Arial" w:hAnsi="Arial" w:cs="Arial"/>
                <w:spacing w:val="-3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5970" w:type="dxa"/>
            <w:shd w:val="clear" w:color="auto" w:fill="FFFFFF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нормативно-правовое обеспечение бюджетного процесса в Александровском районе Томской области;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увязка бюджетного и стратегического планирования в Александровском районе Томской области;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обеспечение условий для своевременного исполнения расходных обязательств;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обеспечение устойчивости и сбалансированности </w:t>
            </w:r>
            <w:hyperlink r:id="rId17" w:history="1">
              <w:r w:rsidRPr="003D0A08">
                <w:rPr>
                  <w:rFonts w:ascii="Arial" w:hAnsi="Arial" w:cs="Arial"/>
                  <w:sz w:val="24"/>
                  <w:szCs w:val="24"/>
                </w:rPr>
                <w:t>районного бюджета</w:t>
              </w:r>
            </w:hyperlink>
            <w:r w:rsidRPr="003D0A08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совершенствование процедур планирования и исполнения бюджета района;</w:t>
            </w:r>
          </w:p>
          <w:p w:rsidR="003D0A08" w:rsidRPr="003D0A08" w:rsidRDefault="003D0A08" w:rsidP="003D0A08">
            <w:pPr>
              <w:shd w:val="clear" w:color="auto" w:fill="FFFFFF"/>
              <w:spacing w:line="240" w:lineRule="atLeast"/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повышение финансовой дисциплины главных распорядителей средств бюджета района.</w:t>
            </w:r>
          </w:p>
        </w:tc>
      </w:tr>
    </w:tbl>
    <w:p w:rsidR="003D0A08" w:rsidRPr="003D0A08" w:rsidRDefault="003D0A08" w:rsidP="003D0A08">
      <w:pPr>
        <w:tabs>
          <w:tab w:val="left" w:pos="5983"/>
        </w:tabs>
        <w:spacing w:after="0" w:line="240" w:lineRule="auto"/>
        <w:ind w:left="720" w:right="-1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left="284" w:right="-1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Статья 1. Общая характеристика сферы реализации подпрограммы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Финансовый отдел Администрации Александровского района Томской области (далее – финансовый отдел) обеспечивает создание необходимых организационных и материальных условий для осуществления единой финансовой, бюджетной и налоговой политики на территории Александровского района Томской области.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В перечень полномочий финансового отдела входят: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разработка и реализация финансовой, бюджетной и налоговой политики Александровского района Томской области;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составление проекта бюджета м</w:t>
      </w:r>
      <w:r w:rsidRPr="003D0A08">
        <w:rPr>
          <w:rFonts w:ascii="Arial" w:eastAsia="Calibri" w:hAnsi="Arial" w:cs="Arial"/>
          <w:sz w:val="24"/>
          <w:szCs w:val="24"/>
        </w:rPr>
        <w:t>униципального образования «Александровский район»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и прогноза консолидированного </w:t>
      </w:r>
      <w:r w:rsidRPr="003D0A08">
        <w:rPr>
          <w:rFonts w:ascii="Arial" w:eastAsia="Calibri" w:hAnsi="Arial" w:cs="Arial"/>
          <w:sz w:val="24"/>
          <w:szCs w:val="24"/>
        </w:rPr>
        <w:t>бюджета муниципального образования «Александровский район»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казначейское исполнение консолидированного </w:t>
      </w:r>
      <w:r w:rsidRPr="003D0A08">
        <w:rPr>
          <w:rFonts w:ascii="Arial" w:eastAsia="Calibri" w:hAnsi="Arial" w:cs="Arial"/>
          <w:sz w:val="24"/>
          <w:szCs w:val="24"/>
        </w:rPr>
        <w:t>бюджета муниципального образования «Александровский район»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совершенствование финансово-бюджетного планирования.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Основополагающим документом, регламентирующим бюджетный процесс в Александровском районе, является решение Думы Александровского района Томской области от 23.02.2012г. N 150 «Об утверждении Положения о бюджетном процессе в муниципальном образовании «Александровский район».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Положением о бюджетном процессе закрепляются все ключевые позиции бюджетного процесса: общий порядок составления, рассмотрения и утверждения проекта бюджета муниципального образования «Александровский район», основы исполнения бюджета муниципального образования, формирования сводной бюджетной росписи бюджета муниципального образования, бюджетных смет и кассового плана исполнения бюджета муниципального образования.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В целях организации процесса планирования бюджета муниципального образования «Александровский район» постановлением Администрации Александровского района от 25.06.2015г.  № 668 утвержден График составления проекта бюджета района на очередной финансовый год и плановый период, в котором установлены перечень действий ответственных участников при разработке проекта </w:t>
      </w:r>
      <w:r w:rsidRPr="003D0A08">
        <w:rPr>
          <w:rFonts w:ascii="Arial" w:eastAsia="Calibri" w:hAnsi="Arial" w:cs="Arial"/>
          <w:sz w:val="24"/>
          <w:szCs w:val="24"/>
        </w:rPr>
        <w:t>бюджета муниципального образования «Александровский район»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. В указанном документе определены полномочия и функции участников бюджетного процесса, приведен подробный график разработки проекта бюджета муниципального образования на очередной финансовый год и плановый период с указанием конкретных мероприятий и сроков исполнения. 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Постановлением Администрации Александровского района от 20.06.2018г. № 759 утвержден Порядок оценки финансовых возможностей местного бюджета для принятия новых расходных расписаний.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Несмотря на это в сфере планирования и исполнения </w:t>
      </w:r>
      <w:r w:rsidRPr="003D0A08">
        <w:rPr>
          <w:rFonts w:ascii="Arial" w:eastAsia="Calibri" w:hAnsi="Arial" w:cs="Arial"/>
          <w:sz w:val="24"/>
          <w:szCs w:val="24"/>
        </w:rPr>
        <w:t xml:space="preserve">бюджета муниципального образования «Александровский район» 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остаются нерешенными ряд проблем:</w:t>
      </w:r>
    </w:p>
    <w:p w:rsidR="003D0A08" w:rsidRPr="003D0A08" w:rsidRDefault="003D0A08" w:rsidP="003D0A08">
      <w:pPr>
        <w:numPr>
          <w:ilvl w:val="0"/>
          <w:numId w:val="9"/>
        </w:numPr>
        <w:tabs>
          <w:tab w:val="left" w:pos="851"/>
          <w:tab w:val="left" w:pos="1134"/>
          <w:tab w:val="left" w:pos="5983"/>
        </w:tabs>
        <w:spacing w:after="0" w:line="240" w:lineRule="auto"/>
        <w:ind w:left="0"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низкий уровень качества планирования бюджетных ассигнований на реализацию муниципальных программ и как следствие этого значительное количество внесений изменений в </w:t>
      </w:r>
      <w:r w:rsidRPr="003D0A08">
        <w:rPr>
          <w:rFonts w:ascii="Arial" w:eastAsia="Calibri" w:hAnsi="Arial" w:cs="Arial"/>
          <w:sz w:val="24"/>
          <w:szCs w:val="24"/>
        </w:rPr>
        <w:t>бюджет муниципального образования «Александровский район»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3D0A08" w:rsidRPr="003D0A08" w:rsidRDefault="003D0A08" w:rsidP="003D0A08">
      <w:pPr>
        <w:numPr>
          <w:ilvl w:val="0"/>
          <w:numId w:val="9"/>
        </w:numPr>
        <w:tabs>
          <w:tab w:val="left" w:pos="851"/>
          <w:tab w:val="left" w:pos="1134"/>
          <w:tab w:val="left" w:pos="5983"/>
        </w:tabs>
        <w:spacing w:after="0" w:line="240" w:lineRule="auto"/>
        <w:ind w:left="0"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главные распорядители бюджетных средств не в полном объеме осваивают предусмотренные решением о </w:t>
      </w:r>
      <w:r w:rsidRPr="003D0A08">
        <w:rPr>
          <w:rFonts w:ascii="Arial" w:eastAsia="Calibri" w:hAnsi="Arial" w:cs="Arial"/>
          <w:sz w:val="24"/>
          <w:szCs w:val="24"/>
        </w:rPr>
        <w:t>бюджете муниципального образования «Александровский район»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бюджетные ассигнования;</w:t>
      </w:r>
    </w:p>
    <w:p w:rsidR="003D0A08" w:rsidRPr="003D0A08" w:rsidRDefault="003D0A08" w:rsidP="003D0A08">
      <w:pPr>
        <w:numPr>
          <w:ilvl w:val="0"/>
          <w:numId w:val="9"/>
        </w:numPr>
        <w:tabs>
          <w:tab w:val="left" w:pos="851"/>
          <w:tab w:val="left" w:pos="1134"/>
          <w:tab w:val="left" w:pos="5983"/>
        </w:tabs>
        <w:spacing w:after="0" w:line="240" w:lineRule="auto"/>
        <w:ind w:left="0"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значительное количество изменений в кассовый план исполнения </w:t>
      </w:r>
      <w:r w:rsidRPr="003D0A08">
        <w:rPr>
          <w:rFonts w:ascii="Arial" w:eastAsia="Calibri" w:hAnsi="Arial" w:cs="Arial"/>
          <w:sz w:val="24"/>
          <w:szCs w:val="24"/>
        </w:rPr>
        <w:t>бюджета муниципального образования «Александровский район»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и как следствие увеличение сроков освоения бюджетных средств, что свидетельствует о недоработках на этапе планирования кассовых выплат.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Вместе с тем наличие вышеуказанных проблем не должно сказываться на качестве бюджетного процесса. 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Грамотное и качественное планирование в финансово-бюджетной сфере, рациональное и экономное использование бюджетных средств являются одними из важнейших инструментов, способствующих достижению целей и задач, поставленных в стратегии развития муниципального образования «Александровский район» до 2028 года. 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Статья 2. Показатели (индикаторы) подпрограммы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Показателями (индикаторами) решения задач подпрограммы являются: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1. Количество дней нарушения сроков представления проекта решения Думы «О бюджете муниципального образования на очередной финансовый год (на очередной финансовый год и на плановый период)» в представительный орган муниципального образования.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Фактическое значение данного показателя (индикатора) определяется исходя из разницы фактической даты представления указанного документа в представительный орган Александровского района и даты, являющейся предельным сроком представления проекта решения Думы района о бюджете района в соответствии с действующим Положением О бюджетном процессе в Александровском районе Томской области (решение Думы от 23.02.2012г. N 150).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2. Исполнение бюджета муниципального образования «Александровский район» по налоговым и неналоговым доходам.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Фактическое значение данного показателя (индикатора) рассчитывается по следующей формуле: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Ад / Вд х 100 %, где: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Ад - сумма исполненных налоговых и неналоговых доходов бюджета района в соответствии с данными бюджетной отчетности по форме 0503317 «Отчет об исполнении консолидированного бюджета субъекта Российской Федерации и бюджета территориального государственного внебюджетного фонда»;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Вд - сумма налоговых и неналоговых доходов, утвержденных решением о бюджете района на соответствующий финансовый год (на соответствующий финансовый год и на плановый период), с учетом изменений, внесенных в течение отчетного года.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3. Исполнение бюджета муниципального образования «Александровский район» по расходам.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Фактическое значение данного показателя (индикатора) рассчитывается по следующей формуле: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Ар / Вр х 100 %, где: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Ар - сумма исполненных расходов районного бюджета в соответствии с данными бюджетной отчетности Александровского района Томской области по форме 0503317 «Отчет об исполнении консолидированного бюджета субъекта Российской Федерации и бюджета территориального государственного внебюджетного фонда» без учета расходов, произведенных за счет целевых межбюджетных трансфертов, поступивших из других бюджетов бюджетной системы Российской Федерации;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Вр - сумма утвержденных лимитов бюджетных обязательств бюджета района в соответствии с данными бюджетной отчетности Томской области по форме 0503317 «Отчет об исполнении консолидированного бюджета субъекта Российской Федерации и бюджета территориального государственного внебюджетного фонда» без учета расходов, произведенных за счет целевых межбюджетных трансфертов, поступивших из других бюджетов бюджетной системы Российской Федерации.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="004957F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Просроченная кредиторская задолженность по обязательствам бюджета района.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Фактическое значение данного показателя (индикатора) соответствует данным бюджетной отчетности по форме 0503387 «Справочная таблица к отчету об исполнении консолидированного бюджета субъекта Российской Федерации».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5.</w:t>
      </w:r>
      <w:r w:rsidR="004957F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Средняя оценка качества финансового менеджмента главных распорядителей средств бюджета района.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Источником фактического значения данного показателя (индикатора) являются данные, ежегодно размещаемые на официальном сайте администрации Александровского района Томской области в информационно-телекоммуникационной сети «Интернет».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6.</w:t>
      </w:r>
      <w:r w:rsidR="004957F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Количество работников Финансового отдела Администрации Александровского района Томской области, прошедшие повышение квалификации, обучение в отчетном финансовом году.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Фактическое значение данного показателя (индикатора) определяется ежегодно по количеству работников сферы планирования, учета и отчетности бюджетного сектора, направленных на повышение квалификации, прошедших обучение на семинарах (в том числе с использованием Web – технологий).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7.</w:t>
      </w:r>
      <w:r w:rsidR="004957F6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Наличие бюджетного прогноза Александровского района на долгосрочный период.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Значение данного показателя (индикатора) признается равным 1, в случае если в отчетном году действовал утвержденный нормативным правовым актом Администрации Александровского района Томской области бюджетный прогноз Александровского района Томской области на долгосрочный период, в ином случае - равным 0.</w:t>
      </w:r>
    </w:p>
    <w:p w:rsidR="003D0A08" w:rsidRPr="003D0A08" w:rsidRDefault="003D0A08" w:rsidP="003D0A08">
      <w:pPr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color w:val="C00000"/>
          <w:sz w:val="24"/>
          <w:szCs w:val="24"/>
          <w:lang w:eastAsia="ru-RU"/>
        </w:rPr>
        <w:br w:type="page"/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color w:val="C00000"/>
          <w:sz w:val="24"/>
          <w:szCs w:val="24"/>
          <w:lang w:eastAsia="ru-RU"/>
        </w:rPr>
        <w:sectPr w:rsidR="003D0A08" w:rsidRPr="003D0A08" w:rsidSect="004957F6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left="785" w:right="-1"/>
        <w:contextualSpacing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Статья 3. Сведения о показателях подпрограммы представлены «Создание условий для составления и исполнение бюджета района» </w:t>
      </w:r>
    </w:p>
    <w:tbl>
      <w:tblPr>
        <w:tblW w:w="1434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329"/>
        <w:gridCol w:w="4424"/>
        <w:gridCol w:w="1701"/>
        <w:gridCol w:w="1560"/>
        <w:gridCol w:w="1134"/>
        <w:gridCol w:w="1275"/>
        <w:gridCol w:w="993"/>
        <w:gridCol w:w="1134"/>
        <w:gridCol w:w="1275"/>
      </w:tblGrid>
      <w:tr w:rsidR="003D0A08" w:rsidRPr="003D0A08" w:rsidTr="004957F6">
        <w:trPr>
          <w:tblHeader/>
        </w:trPr>
        <w:tc>
          <w:tcPr>
            <w:tcW w:w="5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</w:t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7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Характеристика показателя (индикатора)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Значение показателей</w:t>
            </w:r>
          </w:p>
        </w:tc>
      </w:tr>
      <w:tr w:rsidR="003D0A08" w:rsidRPr="003D0A08" w:rsidTr="004957F6">
        <w:trPr>
          <w:tblHeader/>
        </w:trPr>
        <w:tc>
          <w:tcPr>
            <w:tcW w:w="5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2028г.</w:t>
            </w:r>
          </w:p>
        </w:tc>
      </w:tr>
      <w:tr w:rsidR="003D0A08" w:rsidRPr="003D0A08" w:rsidTr="004957F6">
        <w:trPr>
          <w:tblHeader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D0A08" w:rsidRPr="003D0A08" w:rsidTr="004957F6"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9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0F1ADE" w:rsidP="003D0A08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hyperlink w:anchor="sub_1000" w:history="1">
              <w:r w:rsidR="003D0A08" w:rsidRPr="003D0A08">
                <w:rPr>
                  <w:rFonts w:ascii="Arial" w:eastAsia="Times New Roman" w:hAnsi="Arial" w:cs="Arial"/>
                  <w:b/>
                  <w:bCs/>
                  <w:color w:val="000000"/>
                  <w:sz w:val="24"/>
                  <w:szCs w:val="24"/>
                  <w:lang w:eastAsia="ru-RU"/>
                </w:rPr>
                <w:t>Подпрограмма 1</w:t>
              </w:r>
            </w:hyperlink>
            <w:r w:rsidR="003D0A08" w:rsidRPr="003D0A0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«Создание организационных условий для составления и исполнения бюджета района»</w:t>
            </w:r>
          </w:p>
        </w:tc>
      </w:tr>
      <w:tr w:rsidR="003D0A08" w:rsidRPr="003D0A08" w:rsidTr="004957F6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дней нарушения сроков представления проекта решения Думы Александровского района "О бюджете района на очередной финансовый год (на очередной финансовый год и на плановый период)" в представительный орган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D0A08" w:rsidRPr="003D0A08" w:rsidTr="004957F6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hyperlink r:id="rId18" w:history="1">
              <w:r w:rsidRPr="003D0A08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районного бюджета</w:t>
              </w:r>
            </w:hyperlink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налоговым и неналоговым доходам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3D0A08" w:rsidRPr="003D0A08" w:rsidTr="004957F6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Исполнение</w:t>
            </w:r>
            <w:hyperlink r:id="rId19" w:history="1">
              <w:r w:rsidRPr="003D0A08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 xml:space="preserve"> бюджета</w:t>
              </w:r>
            </w:hyperlink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 по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3D0A08" w:rsidRPr="003D0A08" w:rsidTr="004957F6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Просроченная кредиторская задолженность по обязательствам </w:t>
            </w:r>
            <w:hyperlink r:id="rId20" w:history="1">
              <w:r w:rsidRPr="003D0A08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бюджета</w:t>
              </w:r>
            </w:hyperlink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 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D0A08" w:rsidRPr="003D0A08" w:rsidTr="004957F6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Средняя оценка качества финансового менеджмента главных распорядителей средств </w:t>
            </w:r>
            <w:hyperlink r:id="rId21" w:history="1">
              <w:r w:rsidRPr="003D0A08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бюджета</w:t>
              </w:r>
            </w:hyperlink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3D0A08" w:rsidRPr="003D0A08" w:rsidTr="004957F6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работников Финансового отдела Администрации Александровского района Томской области, прошедшие повышение квалификации, обучение в отчетном финансовом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D0A08" w:rsidRPr="003D0A08" w:rsidTr="004957F6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Наличие бюджетного прогноза Александровского района на долгосрочный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 = 1,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нет =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4957F6" w:rsidRDefault="004957F6" w:rsidP="003D0A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4957F6" w:rsidSect="004957F6">
          <w:pgSz w:w="16838" w:h="11906" w:orient="landscape" w:code="9"/>
          <w:pgMar w:top="1701" w:right="1134" w:bottom="1134" w:left="1134" w:header="709" w:footer="709" w:gutter="0"/>
          <w:cols w:space="708"/>
          <w:docGrid w:linePitch="360"/>
        </w:sectPr>
      </w:pPr>
    </w:p>
    <w:p w:rsidR="003D0A08" w:rsidRPr="003D0A08" w:rsidRDefault="003D0A08" w:rsidP="003D0A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0A08" w:rsidRPr="003D0A08" w:rsidRDefault="003D0A08" w:rsidP="003D0A08">
      <w:pPr>
        <w:spacing w:after="0" w:line="240" w:lineRule="auto"/>
        <w:ind w:left="-85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0A08" w:rsidRPr="003D0A08" w:rsidRDefault="003D0A08" w:rsidP="003D0A08">
      <w:pPr>
        <w:ind w:firstLine="567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Статья 4. Перечень и характеристика ведомственных целевых программ и основных мероприятий подпрограммы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Подпрограмма не включает в себя ведомственные целевые программы.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В рамках подпрограммы реализуются следующие основные мероприятия: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Основное мероприятие 1 «Организация работы по составлению и исполнению бюджета района</w:t>
      </w:r>
      <w:r w:rsidRPr="003D0A08">
        <w:rPr>
          <w:rFonts w:ascii="Arial" w:eastAsia="Times New Roman" w:hAnsi="Arial" w:cs="Arial"/>
          <w:i/>
          <w:sz w:val="24"/>
          <w:szCs w:val="24"/>
          <w:lang w:eastAsia="ru-RU"/>
        </w:rPr>
        <w:t>».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Реализация данного основного мероприятия включает следующие направления: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1) получение от федеральных органов исполнительной власти, органов исполнительной власти Томской области, органов местного самоуправления сельских поселений и юридических лиц материалов, необходимых для составления проекта бюджета района, прогноза основных параметров консолидированного бюджета Александровского района Томской области;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2) составление проекта бюджета района, представление его в Администрацию Александровского района Томской области, принятие участия в разработке прогноза, консолидированного бюджета Александровского района Томской области;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3) разработка и представление в Администрацию Александровского района направлений бюджетной политики и основных направлений налоговой политики;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4) разработка прогноза основных параметров консолидированного бюджета Александровского района Томской области;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5) осуществление методологического руководства по составлению проектов бюджета района и бюджетов поселений Александровского района Томской области;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6) организация исполнения бюджета района, установление порядка составления и ведения сводной бюджетной росписи бюджета района, бюджетных росписей главных распорядителей средств бюджета района и кассового плана исполнения бюджета района;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7) ведение сводной бюджетной росписи бюджета района;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8) доведение до главных распорядителей средств бюджета района показателей сводной бюджетной росписи и лимитов бюджетных обязательств, а также изменений в указанные показатели;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9) утверждение лимитов бюджетных обязательств для главных распорядителей средств бюджета района;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10) ведение кассового плана исполнения бюджета района, реестра расходных обязательств Александровского района Томской области;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11) ведение реестра источников доходов бюджета района.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Основное мероприятие 2 «Создание условий для повышения качества планирования и исполнения бюджета» планируется реализовывать по двум направлениям.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Во-первых, ежегодно планируется проводить обучение работников бюджетной сферы принимающих участие в планировании, исполнении, ведения учета и составления отчетности.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Во-вторых, в связи с ежегодно возрастающими требованиями и ростом нагрузки на специалистов планово-отчетного сектора бюджетной сферы планируется осуществлять приобретение новых программных модулей, осуществлять доработку отдельных сегментов имеющихся программ в целях минимизации рабочего времени на планирование бюджета, осуществление контроля за исполнением бюджета, составления отчетов об исполнении консолидированного бюджета района.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В рамках методологического руководства в области финансово-бюджетного планирования осуществляется консультирование главных распорядителей средств бюджета района при составлении и исполнении бюджета района на предмет правильности применения кодов бюджетной классификации, разрабатываются и принимаются документы, направленные на повышение качества бюджетного планирования и исполнения бюджета района, оптимизацию расходов и увеличение поступлений доходов.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Начиная </w:t>
      </w:r>
      <w:r w:rsidRPr="003D0A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2014 года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, в рамках данного основного мероприятия ежегодно проводится мониторинг финансового менеджмента главных распорядителей средств бюджета района, результаты которого размещаются на официальном сайте Администрации Александровского района Томской области в информационно-телекоммуникационной сети «Интернет».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Основное мероприятие 3 «Осуществление долгосрочного бюджетного планирования».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В рамках данного основного мероприятия производится предусмотренная статьей 170.1 Бюджетного кодекса Российской Федерации разработка проекта бюджетного прогноза (проекта изменений бюджетного прогноза) Александровского района на долгосрочный период.</w:t>
      </w:r>
    </w:p>
    <w:p w:rsidR="003D0A08" w:rsidRPr="003D0A08" w:rsidRDefault="003D0A08" w:rsidP="003D0A08">
      <w:pPr>
        <w:rPr>
          <w:rFonts w:ascii="Arial" w:eastAsia="Times New Roman" w:hAnsi="Arial" w:cs="Arial"/>
          <w:sz w:val="24"/>
          <w:szCs w:val="24"/>
          <w:lang w:eastAsia="ru-RU"/>
        </w:rPr>
        <w:sectPr w:rsidR="003D0A08" w:rsidRPr="003D0A08" w:rsidSect="004957F6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3D0A08" w:rsidRPr="003D0A08" w:rsidRDefault="003D0A08" w:rsidP="003D0A08">
      <w:pPr>
        <w:spacing w:after="0" w:line="240" w:lineRule="auto"/>
        <w:ind w:left="785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Статья 5. Перечень основных мероприятий подпрограммы </w:t>
      </w:r>
      <w:r w:rsidRPr="003D0A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«Создание организационных условий для составления и исполнения бюджета района» П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рограммы «Повышение финансовой самостоятельности бюджетов поселений Александровского района»</w:t>
      </w:r>
    </w:p>
    <w:tbl>
      <w:tblPr>
        <w:tblW w:w="14373" w:type="dxa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2552"/>
        <w:gridCol w:w="1701"/>
        <w:gridCol w:w="1069"/>
        <w:gridCol w:w="1060"/>
        <w:gridCol w:w="47"/>
        <w:gridCol w:w="2862"/>
        <w:gridCol w:w="2127"/>
        <w:gridCol w:w="2474"/>
      </w:tblGrid>
      <w:tr w:rsidR="003D0A08" w:rsidRPr="003D0A08" w:rsidTr="004957F6">
        <w:trPr>
          <w:tblHeader/>
        </w:trPr>
        <w:tc>
          <w:tcPr>
            <w:tcW w:w="48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 w:firstLine="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4" w:name="sub_99973"/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     п/п</w:t>
            </w:r>
            <w:bookmarkEnd w:id="4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Номер и наименование подпрограммы,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Ожидаемый конечный результат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(краткое описание)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Последствия не реализации основного мероприятия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Связь с показателями (индикаторами) Программы (подпрограммы)</w:t>
            </w:r>
          </w:p>
        </w:tc>
      </w:tr>
      <w:tr w:rsidR="003D0A08" w:rsidRPr="003D0A08" w:rsidTr="004957F6">
        <w:trPr>
          <w:tblHeader/>
        </w:trPr>
        <w:tc>
          <w:tcPr>
            <w:tcW w:w="4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28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D0A08" w:rsidRPr="003D0A08" w:rsidTr="004957F6">
        <w:trPr>
          <w:trHeight w:val="57"/>
          <w:tblHeader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bookmarkStart w:id="5" w:name="sub_99974"/>
      <w:tr w:rsidR="003D0A08" w:rsidRPr="003D0A08" w:rsidTr="004957F6">
        <w:tc>
          <w:tcPr>
            <w:tcW w:w="1437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D0A08" w:rsidRPr="003D0A08" w:rsidRDefault="003D0A08" w:rsidP="003D0A08">
            <w:pPr>
              <w:keepNext/>
              <w:spacing w:after="0" w:line="240" w:lineRule="atLeast"/>
              <w:ind w:left="-57" w:right="-57"/>
              <w:jc w:val="center"/>
              <w:outlineLv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fldChar w:fldCharType="begin"/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instrText>HYPERLINK \l "sub_1000"</w:instrText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3D0A0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Подпрограмма 1</w:t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3D0A0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Создание организационных условий для составления и исполнения районного бюджета</w:t>
            </w:r>
            <w:bookmarkEnd w:id="5"/>
            <w:r w:rsidRPr="003D0A0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D0A08" w:rsidRPr="003D0A08" w:rsidTr="004957F6"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1. Организация работы по составлению и исполнению бюджета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проект решения Думы Александровского района «О бюджете района на очередной финансовый год и на плановый период»;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прогноз консолидированного бюджета Александровского района;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повышение качества работы по исполнению </w:t>
            </w:r>
            <w:hyperlink r:id="rId22" w:history="1">
              <w:r w:rsidRPr="003D0A08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районного бюджета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невозможность исполнения расходных обязательств Александровского района; нарушение </w:t>
            </w:r>
            <w:hyperlink r:id="rId23" w:history="1">
              <w:r w:rsidRPr="003D0A08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бюджетного законодательства</w:t>
              </w:r>
            </w:hyperlink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дней нарушения сроков представления проекта решения Думы Александровского района «О бюджете района на очередной финансовый год и на плановый период»</w:t>
            </w:r>
          </w:p>
        </w:tc>
      </w:tr>
      <w:tr w:rsidR="003D0A08" w:rsidRPr="003D0A08" w:rsidTr="004957F6"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2.  Создание условий для повышения качества планирования и исполнения бюджета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108" w:right="-57" w:firstLine="51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повышение качества планирования, исполнение бюджета района, учет и отчетность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снижение качества планирования, исполнение бюджета района, учета и отчетности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работников Финансового отдела, прошедшие повышение квалификации, обучение в отчетном финансовом году;</w:t>
            </w:r>
          </w:p>
          <w:p w:rsidR="003D0A08" w:rsidRPr="003D0A08" w:rsidRDefault="003D0A08" w:rsidP="003D0A08">
            <w:pPr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выполненных мероприятий по автоматизации бюджетного процесса;</w:t>
            </w:r>
          </w:p>
          <w:p w:rsidR="003D0A08" w:rsidRPr="003D0A08" w:rsidRDefault="003D0A08" w:rsidP="003D0A08">
            <w:pPr>
              <w:spacing w:after="0" w:line="240" w:lineRule="atLeast"/>
              <w:ind w:left="-57" w:right="-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планирования, учета и отчетности в отчетном финансовом году в общем количестве запланированных мероприятий</w:t>
            </w:r>
          </w:p>
        </w:tc>
      </w:tr>
      <w:tr w:rsidR="003D0A08" w:rsidRPr="003D0A08" w:rsidTr="004957F6"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3.  Осуществление долгосрочного бюджетного планирования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обеспечение сбалансированности </w:t>
            </w:r>
            <w:hyperlink r:id="rId24" w:history="1">
              <w:r w:rsidRPr="003D0A08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бюджета</w:t>
              </w:r>
            </w:hyperlink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Pr="003D0A0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долгосрочной перспективе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отсутствие базы для долгосрочной сбалансированности </w:t>
            </w:r>
            <w:hyperlink r:id="rId25" w:history="1">
              <w:r w:rsidRPr="003D0A08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районного бюджета</w:t>
              </w:r>
            </w:hyperlink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наличие бюджетного прогноза Александровского района на долгосрочный период</w:t>
            </w:r>
          </w:p>
        </w:tc>
      </w:tr>
    </w:tbl>
    <w:p w:rsidR="003D0A08" w:rsidRPr="003D0A08" w:rsidRDefault="003D0A08" w:rsidP="003D0A08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color w:val="C00000"/>
          <w:sz w:val="24"/>
          <w:szCs w:val="24"/>
          <w:lang w:eastAsia="ru-RU"/>
        </w:rPr>
        <w:sectPr w:rsidR="003D0A08" w:rsidRPr="003D0A08" w:rsidSect="004957F6">
          <w:pgSz w:w="16838" w:h="11906" w:orient="landscape" w:code="9"/>
          <w:pgMar w:top="1134" w:right="1134" w:bottom="1134" w:left="1701" w:header="709" w:footer="709" w:gutter="0"/>
          <w:cols w:space="708"/>
          <w:docGrid w:linePitch="360"/>
        </w:sectPr>
      </w:pP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left="785" w:right="-1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Статья 6. Информация о ресурсном обеспечении подпрограммы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Привлечение внебюджетных источников в рамках подпрограммы не предусмотрено.</w:t>
      </w:r>
    </w:p>
    <w:p w:rsidR="003D0A08" w:rsidRPr="003D0A08" w:rsidRDefault="003D0A08" w:rsidP="003D0A08">
      <w:pPr>
        <w:tabs>
          <w:tab w:val="left" w:pos="5983"/>
        </w:tabs>
        <w:spacing w:after="0" w:line="240" w:lineRule="auto"/>
        <w:ind w:right="-1" w:firstLine="720"/>
        <w:contextualSpacing/>
        <w:jc w:val="center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Ресурсное обеспечение подпрограммы «Создание организационных условий для составления и исполнение бюджета района».</w:t>
      </w:r>
    </w:p>
    <w:tbl>
      <w:tblPr>
        <w:tblStyle w:val="310"/>
        <w:tblW w:w="9209" w:type="dxa"/>
        <w:tblLayout w:type="fixed"/>
        <w:tblLook w:val="04A0" w:firstRow="1" w:lastRow="0" w:firstColumn="1" w:lastColumn="0" w:noHBand="0" w:noVBand="1"/>
      </w:tblPr>
      <w:tblGrid>
        <w:gridCol w:w="556"/>
        <w:gridCol w:w="2841"/>
        <w:gridCol w:w="1925"/>
        <w:gridCol w:w="1761"/>
        <w:gridCol w:w="2126"/>
      </w:tblGrid>
      <w:tr w:rsidR="003D0A08" w:rsidRPr="003D0A08" w:rsidTr="004957F6">
        <w:tc>
          <w:tcPr>
            <w:tcW w:w="556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841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задачи,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мероприятия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муниципальной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Срок исполнения (год)</w:t>
            </w:r>
          </w:p>
        </w:tc>
        <w:tc>
          <w:tcPr>
            <w:tcW w:w="1761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Объем финансирования </w:t>
            </w:r>
          </w:p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(тыс. рублей)</w:t>
            </w:r>
          </w:p>
        </w:tc>
        <w:tc>
          <w:tcPr>
            <w:tcW w:w="2126" w:type="dxa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Участники – ГРБС;</w:t>
            </w:r>
          </w:p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 Томской области</w:t>
            </w:r>
          </w:p>
        </w:tc>
      </w:tr>
      <w:tr w:rsidR="003D0A08" w:rsidRPr="003D0A08" w:rsidTr="004957F6">
        <w:tc>
          <w:tcPr>
            <w:tcW w:w="556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41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25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61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3D0A08" w:rsidRPr="003D0A08" w:rsidTr="004957F6">
        <w:tc>
          <w:tcPr>
            <w:tcW w:w="556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4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1. Организация работы по составлению и исполнению бюджета района</w:t>
            </w:r>
          </w:p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1 762,528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1 762,528</w:t>
            </w:r>
          </w:p>
        </w:tc>
      </w:tr>
      <w:tr w:rsidR="003D0A08" w:rsidRPr="003D0A08" w:rsidTr="004957F6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2024г.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280,800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280,800</w:t>
            </w:r>
          </w:p>
        </w:tc>
      </w:tr>
      <w:tr w:rsidR="003D0A08" w:rsidRPr="003D0A08" w:rsidTr="004957F6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2025г.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325,728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325,728</w:t>
            </w:r>
          </w:p>
        </w:tc>
      </w:tr>
      <w:tr w:rsidR="003D0A08" w:rsidRPr="003D0A08" w:rsidTr="004957F6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352,000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352,000</w:t>
            </w:r>
          </w:p>
        </w:tc>
      </w:tr>
      <w:tr w:rsidR="003D0A08" w:rsidRPr="003D0A08" w:rsidTr="004957F6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402,000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402,000</w:t>
            </w:r>
          </w:p>
        </w:tc>
      </w:tr>
      <w:tr w:rsidR="003D0A08" w:rsidRPr="003D0A08" w:rsidTr="004957F6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402,000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402,000</w:t>
            </w:r>
          </w:p>
        </w:tc>
      </w:tr>
      <w:tr w:rsidR="003D0A08" w:rsidRPr="003D0A08" w:rsidTr="004957F6">
        <w:tc>
          <w:tcPr>
            <w:tcW w:w="556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4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2. Создание условий для повышения качества планирования и исполнения бюджета района</w:t>
            </w:r>
          </w:p>
        </w:tc>
        <w:tc>
          <w:tcPr>
            <w:tcW w:w="1925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135,100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135,100</w:t>
            </w:r>
          </w:p>
        </w:tc>
      </w:tr>
      <w:tr w:rsidR="003D0A08" w:rsidRPr="003D0A08" w:rsidTr="004957F6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23,800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23,800</w:t>
            </w:r>
          </w:p>
        </w:tc>
      </w:tr>
      <w:tr w:rsidR="003D0A08" w:rsidRPr="003D0A08" w:rsidTr="004957F6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21,300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21,300</w:t>
            </w:r>
          </w:p>
        </w:tc>
      </w:tr>
      <w:tr w:rsidR="003D0A08" w:rsidRPr="003D0A08" w:rsidTr="004957F6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</w:tr>
      <w:tr w:rsidR="003D0A08" w:rsidRPr="003D0A08" w:rsidTr="004957F6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</w:tr>
      <w:tr w:rsidR="003D0A08" w:rsidRPr="003D0A08" w:rsidTr="004957F6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</w:tr>
      <w:tr w:rsidR="003D0A08" w:rsidRPr="003D0A08" w:rsidTr="004957F6">
        <w:tc>
          <w:tcPr>
            <w:tcW w:w="556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84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3. Осуществление долгосрочного бюджетного планирования.</w:t>
            </w:r>
          </w:p>
        </w:tc>
        <w:tc>
          <w:tcPr>
            <w:tcW w:w="1925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2025г.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556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841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 по подпрограмме «Создание организационных условий для составления и исполнение бюджета района»</w:t>
            </w:r>
          </w:p>
        </w:tc>
        <w:tc>
          <w:tcPr>
            <w:tcW w:w="1925" w:type="dxa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1 897,628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1 897,628</w:t>
            </w:r>
          </w:p>
        </w:tc>
      </w:tr>
      <w:tr w:rsidR="003D0A08" w:rsidRPr="003D0A08" w:rsidTr="004957F6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304,600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304,600</w:t>
            </w:r>
          </w:p>
        </w:tc>
      </w:tr>
      <w:tr w:rsidR="003D0A08" w:rsidRPr="003D0A08" w:rsidTr="004957F6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2025г.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347,028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347,028</w:t>
            </w:r>
          </w:p>
        </w:tc>
      </w:tr>
      <w:tr w:rsidR="003D0A08" w:rsidRPr="003D0A08" w:rsidTr="004957F6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382,000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382,000</w:t>
            </w:r>
          </w:p>
        </w:tc>
      </w:tr>
      <w:tr w:rsidR="003D0A08" w:rsidRPr="003D0A08" w:rsidTr="004957F6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2027г.(прогноз)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432,000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432,000</w:t>
            </w:r>
          </w:p>
        </w:tc>
      </w:tr>
      <w:tr w:rsidR="003D0A08" w:rsidRPr="003D0A08" w:rsidTr="004957F6">
        <w:tc>
          <w:tcPr>
            <w:tcW w:w="556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1" w:type="dxa"/>
            <w:vMerge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(прогноз)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432,000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432,000</w:t>
            </w:r>
          </w:p>
        </w:tc>
      </w:tr>
    </w:tbl>
    <w:p w:rsidR="003D0A08" w:rsidRPr="003D0A08" w:rsidRDefault="003D0A08" w:rsidP="003D0A08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</w:p>
    <w:p w:rsidR="003D0A08" w:rsidRPr="003D0A08" w:rsidRDefault="003D0A08" w:rsidP="003D0A08">
      <w:pPr>
        <w:tabs>
          <w:tab w:val="left" w:pos="2146"/>
        </w:tabs>
        <w:spacing w:after="0" w:line="24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Глава 7. Подпрограмма «Повышение финансовой самостоятельности </w:t>
      </w:r>
    </w:p>
    <w:p w:rsidR="003D0A08" w:rsidRPr="003D0A08" w:rsidRDefault="003D0A08" w:rsidP="003D0A08">
      <w:pPr>
        <w:tabs>
          <w:tab w:val="left" w:pos="2146"/>
        </w:tabs>
        <w:spacing w:after="0" w:line="24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бюджетов поселений Александровского района»</w:t>
      </w:r>
    </w:p>
    <w:p w:rsidR="003D0A08" w:rsidRPr="003D0A08" w:rsidRDefault="003D0A08" w:rsidP="003D0A08">
      <w:pPr>
        <w:tabs>
          <w:tab w:val="left" w:pos="2146"/>
        </w:tabs>
        <w:spacing w:after="0" w:line="24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0A08" w:rsidRPr="003D0A08" w:rsidRDefault="003D0A08" w:rsidP="003D0A08">
      <w:pPr>
        <w:tabs>
          <w:tab w:val="left" w:pos="2146"/>
        </w:tabs>
        <w:spacing w:after="0" w:line="24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Паспорт Подпрограммы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«Повышение финансовой самостоятельности бюджетов поселений Александровского района»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027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6"/>
        <w:gridCol w:w="5811"/>
      </w:tblGrid>
      <w:tr w:rsidR="003D0A08" w:rsidRPr="003D0A08" w:rsidTr="004957F6">
        <w:trPr>
          <w:trHeight w:hRule="exact" w:val="680"/>
        </w:trPr>
        <w:tc>
          <w:tcPr>
            <w:tcW w:w="3216" w:type="dxa"/>
            <w:shd w:val="clear" w:color="auto" w:fill="FFFFFF"/>
          </w:tcPr>
          <w:p w:rsidR="003D0A08" w:rsidRPr="003D0A08" w:rsidRDefault="003D0A08" w:rsidP="003D0A08">
            <w:pPr>
              <w:shd w:val="clear" w:color="auto" w:fill="FFFFFF"/>
              <w:spacing w:after="0" w:line="322" w:lineRule="exac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 xml:space="preserve">Ответственный исполнитель </w:t>
            </w: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5811" w:type="dxa"/>
            <w:shd w:val="clear" w:color="auto" w:fill="FFFFFF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</w:tr>
      <w:tr w:rsidR="003D0A08" w:rsidRPr="003D0A08" w:rsidTr="004957F6">
        <w:trPr>
          <w:trHeight w:hRule="exact" w:val="340"/>
        </w:trPr>
        <w:tc>
          <w:tcPr>
            <w:tcW w:w="3216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5811" w:type="dxa"/>
            <w:shd w:val="clear" w:color="auto" w:fill="FFFFFF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3D0A08" w:rsidRPr="003D0A08" w:rsidTr="004957F6">
        <w:trPr>
          <w:trHeight w:hRule="exact" w:val="925"/>
        </w:trPr>
        <w:tc>
          <w:tcPr>
            <w:tcW w:w="3216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811" w:type="dxa"/>
            <w:shd w:val="clear" w:color="auto" w:fill="FFFFFF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для повышения финансовой устойчивости бюджетов поселений Александровского района Александровского района</w:t>
            </w:r>
          </w:p>
        </w:tc>
      </w:tr>
      <w:tr w:rsidR="003D0A08" w:rsidRPr="003D0A08" w:rsidTr="004957F6">
        <w:trPr>
          <w:trHeight w:hRule="exact" w:val="1984"/>
        </w:trPr>
        <w:tc>
          <w:tcPr>
            <w:tcW w:w="3216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5811" w:type="dxa"/>
            <w:shd w:val="clear" w:color="auto" w:fill="FFFFFF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1.Выравнивание бюджетной обеспеченности поселений Александровского района;</w:t>
            </w:r>
          </w:p>
          <w:p w:rsidR="003D0A08" w:rsidRPr="003D0A08" w:rsidRDefault="003D0A08" w:rsidP="003D0A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2.Создание условий для обеспечение равных финансовых возможностей муниципальных образований по решению вопросов местного значения; </w:t>
            </w:r>
          </w:p>
          <w:p w:rsidR="003D0A08" w:rsidRPr="003D0A08" w:rsidRDefault="003D0A08" w:rsidP="003D0A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3.Финансовое обеспечение переданных сельским поселениям государственных полномочий.</w:t>
            </w:r>
          </w:p>
        </w:tc>
      </w:tr>
      <w:tr w:rsidR="003D0A08" w:rsidRPr="003D0A08" w:rsidTr="004957F6">
        <w:trPr>
          <w:trHeight w:hRule="exact" w:val="907"/>
        </w:trPr>
        <w:tc>
          <w:tcPr>
            <w:tcW w:w="3216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Приоритетные проекты (программы), реализуемые в рамках подпрограммы</w:t>
            </w:r>
          </w:p>
        </w:tc>
        <w:tc>
          <w:tcPr>
            <w:tcW w:w="5811" w:type="dxa"/>
            <w:shd w:val="clear" w:color="auto" w:fill="FFFFFF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3D0A08" w:rsidRPr="003D0A08" w:rsidTr="004957F6">
        <w:trPr>
          <w:trHeight w:hRule="exact" w:val="3128"/>
        </w:trPr>
        <w:tc>
          <w:tcPr>
            <w:tcW w:w="3216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326" w:lineRule="exac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5811" w:type="dxa"/>
            <w:shd w:val="clear" w:color="auto" w:fill="FFFFFF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Разрыв уровня бюджетной обеспеченности поселений, после выравнивания.</w:t>
            </w:r>
          </w:p>
          <w:p w:rsidR="003D0A08" w:rsidRPr="003D0A08" w:rsidRDefault="003D0A08" w:rsidP="003D0A08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Отношение доходов и источников финансирования дефицита к расходам бюджетов сельских поселений Александровского района.</w:t>
            </w:r>
          </w:p>
          <w:p w:rsidR="003D0A08" w:rsidRPr="003D0A08" w:rsidRDefault="003D0A08" w:rsidP="003D0A08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Выполнение сельскими поселениями условий предоставления межбюджетных трансфертов в форма дотации.</w:t>
            </w:r>
          </w:p>
          <w:p w:rsidR="003D0A08" w:rsidRPr="003D0A08" w:rsidRDefault="003D0A08" w:rsidP="003D0A08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Степень финансового обеспечения выполнения сельскими поселениями полномочий по ведению первичного воинского учета, на территориях где отсутствуют военные комиссариаты.</w:t>
            </w:r>
          </w:p>
        </w:tc>
      </w:tr>
      <w:tr w:rsidR="003D0A08" w:rsidRPr="003D0A08" w:rsidTr="004957F6">
        <w:trPr>
          <w:trHeight w:hRule="exact" w:val="624"/>
        </w:trPr>
        <w:tc>
          <w:tcPr>
            <w:tcW w:w="3216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326" w:lineRule="exact"/>
              <w:ind w:firstLine="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2024-2028 годы с прогнозом на 2027 и 2028 годы</w:t>
            </w:r>
          </w:p>
        </w:tc>
      </w:tr>
      <w:tr w:rsidR="003D0A08" w:rsidRPr="003D0A08" w:rsidTr="004957F6">
        <w:trPr>
          <w:trHeight w:hRule="exact" w:val="3164"/>
        </w:trPr>
        <w:tc>
          <w:tcPr>
            <w:tcW w:w="3216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317" w:lineRule="exact"/>
              <w:ind w:firstLine="5"/>
              <w:rPr>
                <w:rFonts w:ascii="Arial" w:eastAsia="Times New Roman" w:hAnsi="Arial" w:cs="Arial"/>
                <w:i/>
                <w:sz w:val="24"/>
                <w:szCs w:val="24"/>
                <w:lang w:val="en-US" w:eastAsia="ru-RU"/>
              </w:rPr>
            </w:pPr>
            <w:r w:rsidRPr="003D0A08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 xml:space="preserve">Объемы бюджетных ассигнований </w:t>
            </w: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5811" w:type="dxa"/>
            <w:shd w:val="clear" w:color="auto" w:fill="FFFFFF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Общий объем расходов на реализацию Подпрограммы в 2024 – 2028 годах предусматривается в сумме 350 774,902 тыс. рублей, в том числе по годам: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2024 год в сумме 58 143,370 тыс. рублей;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2025 год в сумме 70 291,432 тыс. рублей;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2026 год в сумме 73 945,600 тыс. рублей;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2027 год в сумме 73 227,500 тыс. рублей;</w:t>
            </w:r>
          </w:p>
          <w:p w:rsidR="003D0A08" w:rsidRPr="003D0A08" w:rsidRDefault="003D0A08" w:rsidP="003D0A08">
            <w:pPr>
              <w:tabs>
                <w:tab w:val="left" w:pos="709"/>
                <w:tab w:val="left" w:pos="851"/>
              </w:tabs>
              <w:spacing w:after="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D0A08">
              <w:rPr>
                <w:rFonts w:ascii="Arial" w:eastAsia="Calibri" w:hAnsi="Arial" w:cs="Arial"/>
                <w:sz w:val="24"/>
                <w:szCs w:val="24"/>
              </w:rPr>
              <w:t>2028 год в сумме 75 167,000 тыс. рублей.</w:t>
            </w:r>
          </w:p>
        </w:tc>
      </w:tr>
      <w:tr w:rsidR="003D0A08" w:rsidRPr="003D0A08" w:rsidTr="004957F6">
        <w:trPr>
          <w:trHeight w:hRule="exact" w:val="1984"/>
        </w:trPr>
        <w:tc>
          <w:tcPr>
            <w:tcW w:w="3216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240" w:lineRule="atLeast"/>
              <w:ind w:firstLine="5"/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5811" w:type="dxa"/>
            <w:shd w:val="clear" w:color="auto" w:fill="FFFFFF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стабильных финансовых условий для устойчивого социально-экономического развития сельских поселений, повышения уровня и качества жизни населения района;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стабильное финансовое обеспечение переданных сельским поселениям отдельных государственных полномочий</w:t>
            </w:r>
          </w:p>
        </w:tc>
      </w:tr>
    </w:tbl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left="720"/>
        <w:outlineLvl w:val="2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left="720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Статья 1. Общая характеристика сферы реализации подпрограммы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 «Александровский район» включает в себя 6 муниципальных образований – сельских поселений.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В соответствии с законодательством Российской Федерации финансовую основу местного самоуправления в каждом муниципальном образовании составляет местный бюджет. Источниками формирования доходов местных бюджетов должны являться налоговые и неналоговые доходы, аккумулируемые на данной территории.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Основным налоговым доходом местных бюджетов сельских поселений Александровского района Томской области является налог на доходы физических лиц. Основными плательщиками данного налога в районе во всех поселениях кроме Александровского и Октябрьского сельских поселений являются учреждения бюджетной сферы.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Поступающие в бюджеты поселений средств, от закрепленных источников доходов, не достаточно для выполнения полномочий, определенных законодательством. Проблема низкой самообеспеченности муниципальных образований в Александровском районе Томской области стоит довольно остро.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Налоговые и неналоговые доходы в бюджетах поселений составляют незначительную долю и не являются бюджета образующими. В бюджетах поселений налоговые и неналоговые доходы занимают от 4 процентов до 35,5 процентов от общего объема собственных доходов бюджета.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В этих условиях межбюджетные трансферты из бюджета района и областного бюджета приобретают регулирующую функцию и занимают наибольший удельный вес в доходах сельских поселений. 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В общем объеме межбюджетных трансфертов, представляемых сельским поселениям велика доля дотации на выравнивание бюджетной обеспеченности.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Ограниченность возможностей, зависимость от помощи из вышестоящих бюджетов существенно снижают финансовую самостоятельность органов местного самоуправления.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В этих условиях выравнивание бюджетной обеспеченности, обеспечение сбалансированности местных бюджетов приобретают актуальное значение.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На поселения ложиться большая нагрузка по выполнению закрепленных за ними действующим законодательством полномочий. К высоко затратным полномочиям относятся благоустройство и санитарная очистка территорий, содержание муниципальных дорог общего пользования, организация досуга населения. В сложившейся ситуации снижение нагрузки на бюджеты поселений возможно при финансовой помощи из вышестоящих бюджетов на решение отдельных вопросов местного значения.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Выполнение переданных на уровень поселений государственных полномочий возможно лишь при выделении субвенций на их исполнение.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Par1531"/>
      <w:bookmarkEnd w:id="6"/>
    </w:p>
    <w:p w:rsidR="003D0A08" w:rsidRPr="003D0A08" w:rsidRDefault="003D0A08" w:rsidP="003D0A08">
      <w:pPr>
        <w:keepNext/>
        <w:spacing w:after="0" w:line="240" w:lineRule="auto"/>
        <w:ind w:left="720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Статья 2. Показатели (индикаторы) подпрограммы</w:t>
      </w:r>
    </w:p>
    <w:p w:rsidR="003D0A08" w:rsidRPr="003D0A08" w:rsidRDefault="003D0A08" w:rsidP="003D0A0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Оценка решения задач подпрограммы проводится по нижеуказанным показателям.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t>Разрыв уровня бюджетной обеспеченности поселений, после выравнивания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, определяемый на этапе распределения средств, предусмотренных в бюджете района на финансовую поддержку поселений Александровского района на этапе планировании районного бюджета на очередной финансовый год и плановый период. Фактическое значение данного показателя определяется по формуле:</w:t>
      </w:r>
    </w:p>
    <w:p w:rsidR="003D0A08" w:rsidRPr="003D0A08" w:rsidRDefault="003D0A08" w:rsidP="003D0A0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</w:p>
    <w:p w:rsidR="003D0A08" w:rsidRPr="003D0A08" w:rsidRDefault="003D0A08" w:rsidP="003D0A0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Рубо=Убо</w:t>
      </w:r>
      <w:r w:rsidRPr="003D0A08">
        <w:rPr>
          <w:rFonts w:ascii="Arial" w:eastAsia="Times New Roman" w:hAnsi="Arial" w:cs="Arial"/>
          <w:sz w:val="24"/>
          <w:szCs w:val="24"/>
          <w:lang w:val="en-US" w:eastAsia="ru-RU"/>
        </w:rPr>
        <w:t>max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/Убо</w:t>
      </w:r>
      <w:r w:rsidRPr="003D0A08">
        <w:rPr>
          <w:rFonts w:ascii="Arial" w:eastAsia="Times New Roman" w:hAnsi="Arial" w:cs="Arial"/>
          <w:sz w:val="24"/>
          <w:szCs w:val="24"/>
          <w:lang w:val="en-US" w:eastAsia="ru-RU"/>
        </w:rPr>
        <w:t>min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, где:</w:t>
      </w:r>
    </w:p>
    <w:p w:rsidR="003D0A08" w:rsidRPr="003D0A08" w:rsidRDefault="003D0A08" w:rsidP="003D0A0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Рубо- разрыв уровня бюджетной обеспеченности поселений, после выравнивания;</w:t>
      </w:r>
    </w:p>
    <w:p w:rsidR="003D0A08" w:rsidRPr="003D0A08" w:rsidRDefault="003D0A08" w:rsidP="003D0A0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Убо</w:t>
      </w:r>
      <w:r w:rsidRPr="003D0A08">
        <w:rPr>
          <w:rFonts w:ascii="Arial" w:eastAsia="Times New Roman" w:hAnsi="Arial" w:cs="Arial"/>
          <w:sz w:val="24"/>
          <w:szCs w:val="24"/>
          <w:lang w:val="en-US" w:eastAsia="ru-RU"/>
        </w:rPr>
        <w:t>max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-максимальный уровень бюджетной обеспеченности после выравнивания среди поселений Александровского района Томской области, участвующих в распределении средств финансовой поддержки;</w:t>
      </w:r>
    </w:p>
    <w:p w:rsidR="003D0A08" w:rsidRPr="003D0A08" w:rsidRDefault="003D0A08" w:rsidP="003D0A0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Убо</w:t>
      </w:r>
      <w:r w:rsidRPr="003D0A08">
        <w:rPr>
          <w:rFonts w:ascii="Arial" w:eastAsia="Times New Roman" w:hAnsi="Arial" w:cs="Arial"/>
          <w:sz w:val="24"/>
          <w:szCs w:val="24"/>
          <w:lang w:val="en-US" w:eastAsia="ru-RU"/>
        </w:rPr>
        <w:t>min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- минимальный уровень бюджетной обеспеченности после выравнивания среди поселений Александровского района Томской области, участвующих в распределении фонда финансовой поддержки.</w:t>
      </w:r>
    </w:p>
    <w:p w:rsidR="003D0A08" w:rsidRPr="003D0A08" w:rsidRDefault="003D0A08" w:rsidP="003D0A0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t>2.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Отношение доходов и источников финансирования дефицита к расходам бюджетов сельских поселений Александровского района Томской области, 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определяется по данным бюджетной отчетности Александровского района Томской области по форме </w:t>
      </w:r>
      <w:hyperlink r:id="rId26" w:history="1">
        <w:r w:rsidRPr="003D0A08">
          <w:rPr>
            <w:rFonts w:ascii="Arial" w:eastAsia="Times New Roman" w:hAnsi="Arial" w:cs="Arial"/>
            <w:sz w:val="24"/>
            <w:szCs w:val="24"/>
            <w:lang w:eastAsia="ru-RU"/>
          </w:rPr>
          <w:t>0503117</w:t>
        </w:r>
      </w:hyperlink>
      <w:r w:rsidRPr="003D0A0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D0A08" w:rsidRPr="003D0A08" w:rsidRDefault="003D0A08" w:rsidP="003D0A0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t>3. Выполнение сельскими поселениями условий предоставлении межбюджетных трансфертов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в форме дотации определяется в значении «Да=1» при условии соблюдения всеми поселениями Александровского района условий предоставления межбюджетных трансфертов в форме дотаций на обеспечение сбалансировать бюджетов сельских поселений по доходам и расходов, установленных в соответствии с заключенными соглашениями по оздоровлению муниципальных финансов. </w:t>
      </w:r>
    </w:p>
    <w:p w:rsidR="003D0A08" w:rsidRPr="003D0A08" w:rsidRDefault="003D0A08" w:rsidP="003D0A0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t>Степень финансового обеспечения выполнения сельскими поселениями полномочий по ведению первичного воинского учета, на территориях где отсутствуют военные комиссариаты.</w:t>
      </w:r>
    </w:p>
    <w:p w:rsidR="003D0A08" w:rsidRPr="003D0A08" w:rsidRDefault="003D0A08" w:rsidP="003D0A0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Фактическое значение данного показателя (индикатора) рассчитывается по следующей формуле:</w:t>
      </w:r>
    </w:p>
    <w:p w:rsidR="003D0A08" w:rsidRPr="003D0A08" w:rsidRDefault="003D0A08" w:rsidP="003D0A0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5EDAE021" wp14:editId="0DD530B3">
            <wp:extent cx="946150" cy="2336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, где:</w:t>
      </w:r>
    </w:p>
    <w:p w:rsidR="003D0A08" w:rsidRPr="003D0A08" w:rsidRDefault="003D0A08" w:rsidP="003D0A0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А - объем перечисленных в бюджеты поселений средств субвенции на осуществление первичного воинского учета на территориях, где отсутствуют военные комиссариаты, в соответствии с данными бюджетной отчетности Александровского района Томской области по форме </w:t>
      </w:r>
      <w:hyperlink r:id="rId28" w:history="1">
        <w:r w:rsidRPr="003D0A08">
          <w:rPr>
            <w:rFonts w:ascii="Arial" w:eastAsia="Times New Roman" w:hAnsi="Arial" w:cs="Arial"/>
            <w:sz w:val="24"/>
            <w:szCs w:val="24"/>
            <w:lang w:eastAsia="ru-RU"/>
          </w:rPr>
          <w:t>0503117</w:t>
        </w:r>
      </w:hyperlink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"Отчет об исполнении бюджета";</w:t>
      </w:r>
    </w:p>
    <w:p w:rsidR="003D0A08" w:rsidRPr="003D0A08" w:rsidRDefault="003D0A08" w:rsidP="003D0A0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В - утвержденный на соответствующий финансовый год (на соответствующий финансовый год и на плановый период) объем субвенции на осуществление первичного воинского учета на территориях, где отсутствуют военные комиссариаты, в соответствии с данными бюджетной отчетности Александровского района Томской области по форме </w:t>
      </w:r>
      <w:hyperlink r:id="rId29" w:history="1">
        <w:r w:rsidRPr="003D0A08">
          <w:rPr>
            <w:rFonts w:ascii="Arial" w:eastAsia="Times New Roman" w:hAnsi="Arial" w:cs="Arial"/>
            <w:sz w:val="24"/>
            <w:szCs w:val="24"/>
            <w:lang w:eastAsia="ru-RU"/>
          </w:rPr>
          <w:t>0503117</w:t>
        </w:r>
      </w:hyperlink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 "Отчет об исполнении бюджета".</w:t>
      </w:r>
      <w:bookmarkStart w:id="7" w:name="sub_2300"/>
    </w:p>
    <w:p w:rsidR="003D0A08" w:rsidRPr="003D0A08" w:rsidRDefault="003D0A08" w:rsidP="003D0A08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3D0A08" w:rsidRPr="003D0A08" w:rsidSect="004957F6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:rsidR="003D0A08" w:rsidRPr="003D0A08" w:rsidRDefault="003D0A08" w:rsidP="003D0A08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Статья 3. Перечень и характеристика основных мероприятий подпрограммы </w:t>
      </w:r>
    </w:p>
    <w:bookmarkEnd w:id="7"/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310"/>
        <w:tblW w:w="14852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701"/>
        <w:gridCol w:w="1305"/>
        <w:gridCol w:w="1388"/>
        <w:gridCol w:w="1418"/>
        <w:gridCol w:w="933"/>
        <w:gridCol w:w="1445"/>
        <w:gridCol w:w="2583"/>
        <w:gridCol w:w="965"/>
      </w:tblGrid>
      <w:tr w:rsidR="003D0A08" w:rsidRPr="003D0A08" w:rsidTr="004957F6">
        <w:trPr>
          <w:trHeight w:val="170"/>
          <w:tblHeader/>
        </w:trPr>
        <w:tc>
          <w:tcPr>
            <w:tcW w:w="562" w:type="dxa"/>
            <w:vMerge w:val="restart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Наименование подпрограммы, задачи подпрограммы (основное мероприятие) муниципальной 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Срок реализации (год)</w:t>
            </w:r>
          </w:p>
        </w:tc>
        <w:tc>
          <w:tcPr>
            <w:tcW w:w="1305" w:type="dxa"/>
            <w:vMerge w:val="restart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3739" w:type="dxa"/>
            <w:gridSpan w:val="3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445" w:type="dxa"/>
            <w:vMerge w:val="restart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Участник мероприятия</w:t>
            </w:r>
          </w:p>
        </w:tc>
        <w:tc>
          <w:tcPr>
            <w:tcW w:w="3548" w:type="dxa"/>
            <w:gridSpan w:val="2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Показатель конечного результата (основного мероприятия)</w:t>
            </w:r>
          </w:p>
        </w:tc>
      </w:tr>
      <w:tr w:rsidR="003D0A08" w:rsidRPr="003D0A08" w:rsidTr="004957F6">
        <w:trPr>
          <w:tblHeader/>
        </w:trPr>
        <w:tc>
          <w:tcPr>
            <w:tcW w:w="562" w:type="dxa"/>
            <w:vMerge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5" w:type="dxa"/>
            <w:vMerge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областного бюджета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бюджета района</w:t>
            </w:r>
          </w:p>
        </w:tc>
        <w:tc>
          <w:tcPr>
            <w:tcW w:w="933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бюджетов сельских поселений</w:t>
            </w:r>
          </w:p>
        </w:tc>
        <w:tc>
          <w:tcPr>
            <w:tcW w:w="1445" w:type="dxa"/>
            <w:vMerge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Наименование, единицы измерения</w:t>
            </w:r>
          </w:p>
        </w:tc>
        <w:tc>
          <w:tcPr>
            <w:tcW w:w="965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Значение по годам реализации</w:t>
            </w:r>
          </w:p>
        </w:tc>
      </w:tr>
      <w:tr w:rsidR="003D0A08" w:rsidRPr="003D0A08" w:rsidTr="004957F6">
        <w:trPr>
          <w:tblHeader/>
        </w:trPr>
        <w:tc>
          <w:tcPr>
            <w:tcW w:w="562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05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8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33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45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583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65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3D0A08" w:rsidRPr="003D0A08" w:rsidTr="004957F6">
        <w:tc>
          <w:tcPr>
            <w:tcW w:w="562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90" w:type="dxa"/>
            <w:gridSpan w:val="9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Подпрограмма Повышение финансовой самостоятельности бюджетов поселений Александровского района Томской области</w:t>
            </w:r>
          </w:p>
        </w:tc>
      </w:tr>
      <w:tr w:rsidR="003D0A08" w:rsidRPr="003D0A08" w:rsidTr="004957F6">
        <w:tc>
          <w:tcPr>
            <w:tcW w:w="562" w:type="dxa"/>
            <w:vMerge w:val="restart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290" w:type="dxa"/>
            <w:gridSpan w:val="9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1 Выравнивание бюджетной обеспеченности сельских поселений</w:t>
            </w:r>
          </w:p>
        </w:tc>
      </w:tr>
      <w:tr w:rsidR="003D0A08" w:rsidRPr="003D0A08" w:rsidTr="004957F6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Основное мероприятие 1 </w:t>
            </w:r>
          </w:p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Выравнивание бюджетной обеспеченности сельских поселений</w:t>
            </w:r>
          </w:p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192 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041,700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50 552,2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141 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489,500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 w:val="restart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2583" w:type="dxa"/>
            <w:vMerge w:val="restart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Разрыв уровня бюджетной обеспеченности поселений после выравнивания (тыс. руб. на 1 человека)</w:t>
            </w:r>
          </w:p>
        </w:tc>
        <w:tc>
          <w:tcPr>
            <w:tcW w:w="965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4957F6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2024г.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34 833,900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10 271,8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24 562,100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9,9</w:t>
            </w:r>
          </w:p>
        </w:tc>
      </w:tr>
      <w:tr w:rsidR="003D0A08" w:rsidRPr="003D0A08" w:rsidTr="004957F6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2025г.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38 432,800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10 321,9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28 110,900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10,7</w:t>
            </w:r>
          </w:p>
        </w:tc>
      </w:tr>
      <w:tr w:rsidR="003D0A08" w:rsidRPr="003D0A08" w:rsidTr="004957F6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40 527,100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10 321,9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30 205,200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10,7</w:t>
            </w:r>
          </w:p>
        </w:tc>
      </w:tr>
      <w:tr w:rsidR="003D0A08" w:rsidRPr="003D0A08" w:rsidTr="004957F6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 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38 536,100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9 820,8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28 715,300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10,7</w:t>
            </w:r>
          </w:p>
        </w:tc>
      </w:tr>
      <w:tr w:rsidR="003D0A08" w:rsidRPr="003D0A08" w:rsidTr="004957F6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 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39 711,800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9 815,8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29 896,000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10,7</w:t>
            </w:r>
          </w:p>
        </w:tc>
      </w:tr>
      <w:tr w:rsidR="003D0A08" w:rsidRPr="003D0A08" w:rsidTr="004957F6">
        <w:tc>
          <w:tcPr>
            <w:tcW w:w="562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290" w:type="dxa"/>
            <w:gridSpan w:val="9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2 "Создание условий для обеспечения равных финансовых возможностей муниципальных образований по решению вопросов местного самоуправления"</w:t>
            </w:r>
          </w:p>
        </w:tc>
      </w:tr>
      <w:tr w:rsidR="003D0A08" w:rsidRPr="003D0A08" w:rsidTr="004957F6">
        <w:tc>
          <w:tcPr>
            <w:tcW w:w="562" w:type="dxa"/>
            <w:vMerge w:val="restart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Основное 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мероприятие 2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 Обеспечение сбалансированности доходов и расходов бюджетов сельских поселений Александровского района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143 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926,102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143 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926,102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5" w:type="dxa"/>
            <w:vMerge w:val="restart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2583" w:type="dxa"/>
            <w:vMerge w:val="restart"/>
            <w:vAlign w:val="center"/>
          </w:tcPr>
          <w:p w:rsidR="003D0A08" w:rsidRPr="003D0A08" w:rsidRDefault="003D0A08" w:rsidP="003D0A08">
            <w:pPr>
              <w:numPr>
                <w:ilvl w:val="0"/>
                <w:numId w:val="14"/>
              </w:numPr>
              <w:tabs>
                <w:tab w:val="left" w:pos="182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Отношение доходов и источников финансирования дефицита к расходам бюджетов сельских поселений Александровского района (коэффициент);</w:t>
            </w:r>
          </w:p>
          <w:p w:rsidR="003D0A08" w:rsidRPr="003D0A08" w:rsidRDefault="003D0A08" w:rsidP="003D0A08">
            <w:pPr>
              <w:numPr>
                <w:ilvl w:val="0"/>
                <w:numId w:val="14"/>
              </w:numPr>
              <w:tabs>
                <w:tab w:val="left" w:pos="290"/>
              </w:tabs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Выполнение сельскими поселениями условий предоставление иных межбюджетных трансфертов в форме дотации (да = 1; нет = 0)</w:t>
            </w:r>
          </w:p>
        </w:tc>
        <w:tc>
          <w:tcPr>
            <w:tcW w:w="965" w:type="dxa"/>
            <w:vMerge w:val="restart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1,0</w:t>
            </w:r>
          </w:p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3D0A08" w:rsidRPr="003D0A08" w:rsidTr="004957F6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21 250,070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21 250,070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4957F6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29 428,332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29 428,332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4957F6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30 517,800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30 517,800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4957F6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 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31 441,900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31 441,900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4957F6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 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31 288,000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31 288,000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4957F6">
        <w:tc>
          <w:tcPr>
            <w:tcW w:w="562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4290" w:type="dxa"/>
            <w:gridSpan w:val="9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3 «Финансовое обеспечение переданных сельским поселениям государственных полномочий»</w:t>
            </w:r>
          </w:p>
        </w:tc>
      </w:tr>
      <w:tr w:rsidR="003D0A08" w:rsidRPr="003D0A08" w:rsidTr="004957F6">
        <w:tc>
          <w:tcPr>
            <w:tcW w:w="562" w:type="dxa"/>
            <w:vMerge w:val="restart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Основное мероприятие 3</w:t>
            </w:r>
          </w:p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Финансовое обеспечение переданных сельским поселениям государственных полномочий</w:t>
            </w:r>
          </w:p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14 807,100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14 807,100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33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5" w:type="dxa"/>
            <w:vMerge w:val="restart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2583" w:type="dxa"/>
            <w:vMerge w:val="restart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Степень финансовой обеспеченности выполнение полномочий по ведению первичного воинского учета, где отсутствуют военные комиссариаты, процентах</w:t>
            </w:r>
          </w:p>
        </w:tc>
        <w:tc>
          <w:tcPr>
            <w:tcW w:w="965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4957F6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2024г.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2 059,400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2 059,400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33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3D0A08" w:rsidRPr="003D0A08" w:rsidTr="004957F6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2 430,300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2 430,300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33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3D0A08" w:rsidRPr="003D0A08" w:rsidTr="004957F6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2 900,700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2 900,700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33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3D0A08" w:rsidRPr="003D0A08" w:rsidTr="004957F6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 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3 249,500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3 249,500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33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3D0A08" w:rsidRPr="003D0A08" w:rsidTr="004957F6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 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4 167,200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4 167,200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33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3D0A08" w:rsidRPr="003D0A08" w:rsidTr="004957F6">
        <w:tc>
          <w:tcPr>
            <w:tcW w:w="562" w:type="dxa"/>
            <w:vMerge w:val="restart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552" w:type="dxa"/>
            <w:vMerge w:val="restart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Итого по подпрограмме «Обеспечение сбалансированности доходов и расходов бюджетов сельских поселений Александровского района»</w:t>
            </w:r>
          </w:p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vMerge w:val="restart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4957F6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2024г.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58 143,370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12 331,200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45 812,170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4957F6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70 291,432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12 752,200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57 539,232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4957F6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73 945,600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13 222,600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60723,000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45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4957F6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 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73 227,500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13 070,300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60 157,200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4957F6">
        <w:tc>
          <w:tcPr>
            <w:tcW w:w="56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 (прогноз)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75 167,000</w:t>
            </w:r>
          </w:p>
        </w:tc>
        <w:tc>
          <w:tcPr>
            <w:tcW w:w="13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13 983,000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61 184,000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5" w:type="dxa"/>
          </w:tcPr>
          <w:p w:rsidR="003D0A08" w:rsidRPr="003D0A08" w:rsidRDefault="003D0A08" w:rsidP="003D0A0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D0A08" w:rsidRPr="003D0A08" w:rsidRDefault="003D0A08" w:rsidP="003D0A08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D0A08" w:rsidRPr="003D0A08" w:rsidRDefault="003D0A08" w:rsidP="003D0A08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3D0A08" w:rsidRPr="003D0A08" w:rsidSect="004957F6">
          <w:pgSz w:w="16838" w:h="11906" w:orient="landscape" w:code="9"/>
          <w:pgMar w:top="1134" w:right="1701" w:bottom="1134" w:left="1134" w:header="709" w:footer="709" w:gutter="0"/>
          <w:cols w:space="708"/>
          <w:docGrid w:linePitch="360"/>
        </w:sectPr>
      </w:pPr>
    </w:p>
    <w:p w:rsidR="003D0A08" w:rsidRPr="003D0A08" w:rsidRDefault="003D0A08" w:rsidP="003D0A08">
      <w:pPr>
        <w:tabs>
          <w:tab w:val="left" w:pos="4170"/>
        </w:tabs>
        <w:spacing w:after="0" w:line="240" w:lineRule="auto"/>
        <w:ind w:right="-285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Глава 8. Подпрограмма «Управление муниципальным долгом Александровского района»</w:t>
      </w:r>
    </w:p>
    <w:p w:rsidR="003D0A08" w:rsidRPr="003D0A08" w:rsidRDefault="003D0A08" w:rsidP="003D0A08">
      <w:pPr>
        <w:tabs>
          <w:tab w:val="left" w:pos="417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Паспорт Подпрограммы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«Управление муниципальным долгом Александровского района»</w:t>
      </w:r>
    </w:p>
    <w:tbl>
      <w:tblPr>
        <w:tblW w:w="916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24"/>
        <w:gridCol w:w="5245"/>
      </w:tblGrid>
      <w:tr w:rsidR="003D0A08" w:rsidRPr="003D0A08" w:rsidTr="004957F6">
        <w:trPr>
          <w:trHeight w:val="20"/>
        </w:trPr>
        <w:tc>
          <w:tcPr>
            <w:tcW w:w="3924" w:type="dxa"/>
            <w:shd w:val="clear" w:color="auto" w:fill="FFFFFF"/>
          </w:tcPr>
          <w:p w:rsidR="003D0A08" w:rsidRPr="003D0A08" w:rsidRDefault="003D0A08" w:rsidP="003D0A08">
            <w:pPr>
              <w:shd w:val="clear" w:color="auto" w:fill="FFFFFF"/>
              <w:spacing w:after="0" w:line="322" w:lineRule="exac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 xml:space="preserve">Ответственный исполнитель </w:t>
            </w: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5245" w:type="dxa"/>
            <w:shd w:val="clear" w:color="auto" w:fill="FFFFFF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</w:tr>
      <w:tr w:rsidR="003D0A08" w:rsidRPr="003D0A08" w:rsidTr="004957F6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5245" w:type="dxa"/>
            <w:shd w:val="clear" w:color="auto" w:fill="FFFFFF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3D0A08" w:rsidRPr="003D0A08" w:rsidTr="004957F6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245" w:type="dxa"/>
            <w:shd w:val="clear" w:color="auto" w:fill="FFFFFF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Эффективное управление муниципальным долгом Александровского район Томской области</w:t>
            </w:r>
          </w:p>
        </w:tc>
      </w:tr>
      <w:tr w:rsidR="003D0A08" w:rsidRPr="003D0A08" w:rsidTr="004957F6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5245" w:type="dxa"/>
            <w:shd w:val="clear" w:color="auto" w:fill="FFFFFF"/>
          </w:tcPr>
          <w:p w:rsidR="003D0A08" w:rsidRPr="003D0A08" w:rsidRDefault="003D0A08" w:rsidP="003D0A08">
            <w:pPr>
              <w:numPr>
                <w:ilvl w:val="0"/>
                <w:numId w:val="24"/>
              </w:numPr>
              <w:tabs>
                <w:tab w:val="left" w:pos="386"/>
              </w:tabs>
              <w:spacing w:after="0" w:line="240" w:lineRule="auto"/>
              <w:ind w:left="10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Достижение экономически обоснованного объема муниципального долга Александровского района Томской области.</w:t>
            </w:r>
          </w:p>
          <w:p w:rsidR="003D0A08" w:rsidRPr="003D0A08" w:rsidRDefault="003D0A08" w:rsidP="003D0A08">
            <w:pPr>
              <w:numPr>
                <w:ilvl w:val="0"/>
                <w:numId w:val="24"/>
              </w:numPr>
              <w:tabs>
                <w:tab w:val="left" w:pos="386"/>
              </w:tabs>
              <w:spacing w:after="0" w:line="240" w:lineRule="auto"/>
              <w:ind w:left="10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Минимизация стоимости заимствований.</w:t>
            </w:r>
          </w:p>
          <w:p w:rsidR="003D0A08" w:rsidRPr="003D0A08" w:rsidRDefault="003D0A08" w:rsidP="003D0A08">
            <w:pPr>
              <w:numPr>
                <w:ilvl w:val="0"/>
                <w:numId w:val="24"/>
              </w:numPr>
              <w:tabs>
                <w:tab w:val="left" w:pos="386"/>
              </w:tabs>
              <w:spacing w:after="0" w:line="240" w:lineRule="auto"/>
              <w:ind w:left="10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финансовых обязательств по заключенным кредитным договорам, соглашениям.</w:t>
            </w:r>
          </w:p>
        </w:tc>
      </w:tr>
      <w:tr w:rsidR="003D0A08" w:rsidRPr="003D0A08" w:rsidTr="004957F6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326" w:lineRule="exac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5245" w:type="dxa"/>
            <w:shd w:val="clear" w:color="auto" w:fill="FFFFFF"/>
          </w:tcPr>
          <w:p w:rsidR="003D0A08" w:rsidRPr="003D0A08" w:rsidRDefault="003D0A08" w:rsidP="003D0A08">
            <w:pPr>
              <w:shd w:val="clear" w:color="auto" w:fill="FFFFFF"/>
              <w:tabs>
                <w:tab w:val="left" w:pos="38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ab/>
              <w:t>Отношение объема муниципального долга Александровского района Томской области к общему объему доходов бюджета муниципального образования «Александровский район» без учета объема безвозмездных поступлений.</w:t>
            </w:r>
          </w:p>
          <w:p w:rsidR="003D0A08" w:rsidRPr="003D0A08" w:rsidRDefault="003D0A08" w:rsidP="003D0A08">
            <w:pPr>
              <w:shd w:val="clear" w:color="auto" w:fill="FFFFFF"/>
              <w:tabs>
                <w:tab w:val="left" w:pos="38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ab/>
              <w:t>Доля расходов на обслуживание муниципального долга Александровского района Томской области в объеме расходов бюджета муниципального образования «Александровский район».</w:t>
            </w:r>
          </w:p>
          <w:p w:rsidR="003D0A08" w:rsidRPr="003D0A08" w:rsidRDefault="003D0A08" w:rsidP="003D0A08">
            <w:pPr>
              <w:shd w:val="clear" w:color="auto" w:fill="FFFFFF"/>
              <w:tabs>
                <w:tab w:val="left" w:pos="38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ab/>
              <w:t>Наличие просроченной задолженности по долговым обязательствам.</w:t>
            </w:r>
          </w:p>
        </w:tc>
      </w:tr>
      <w:tr w:rsidR="003D0A08" w:rsidRPr="003D0A08" w:rsidTr="004957F6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326" w:lineRule="exact"/>
              <w:ind w:firstLine="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2024-2026 годы с прогнозом на 2027 и 2028 годы</w:t>
            </w:r>
          </w:p>
        </w:tc>
      </w:tr>
      <w:tr w:rsidR="003D0A08" w:rsidRPr="003D0A08" w:rsidTr="004957F6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317" w:lineRule="exact"/>
              <w:ind w:firstLine="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 xml:space="preserve">Объемы бюджетных ассигнований </w:t>
            </w: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подпрограммы</w:t>
            </w:r>
          </w:p>
          <w:p w:rsidR="003D0A08" w:rsidRPr="003D0A08" w:rsidRDefault="003D0A08" w:rsidP="003D0A08">
            <w:pPr>
              <w:shd w:val="clear" w:color="auto" w:fill="FFFFFF"/>
              <w:spacing w:after="0" w:line="317" w:lineRule="exact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FFFFFF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расходов на </w:t>
            </w: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реализацию Подпрограммы в 2027 – 2028 годах предусматривается в сумме 12 619,055 тыс. рублей, в том числе по годам: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 в сумме 3 941,756 тыс. рублей;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 в сумме 2 377,299 тыс. рублей;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 в сумме 1 900,00 тыс. рублей;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 в сумме 2 200,000 тыс. рублей;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 в сумме 2 200,000 тыс. рублей.</w:t>
            </w:r>
          </w:p>
        </w:tc>
      </w:tr>
      <w:tr w:rsidR="003D0A08" w:rsidRPr="003D0A08" w:rsidTr="004957F6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3D0A08" w:rsidRPr="003D0A08" w:rsidRDefault="003D0A08" w:rsidP="003D0A08">
            <w:pPr>
              <w:shd w:val="clear" w:color="auto" w:fill="FFFFFF"/>
              <w:spacing w:after="0" w:line="317" w:lineRule="exact"/>
              <w:ind w:firstLine="5"/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pacing w:val="-3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5245" w:type="dxa"/>
            <w:shd w:val="clear" w:color="auto" w:fill="FFFFFF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Сохранение объема муниципального долга Александровского района Томской области и планирование расходов на его обслуживание в пределах нормативов, установленных Бюджетным кодексом Российской Федерации.</w:t>
            </w:r>
          </w:p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0A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2.Отсутствие просроченной задолженности по долговым обязательствам и расходам на обслуживание муниципального долга Александровского района Томской области.</w:t>
            </w:r>
          </w:p>
        </w:tc>
      </w:tr>
    </w:tbl>
    <w:p w:rsidR="003D0A08" w:rsidRPr="003D0A08" w:rsidRDefault="003D0A08" w:rsidP="003D0A08">
      <w:pPr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Статья 1. Характеристика сферы реализации Подпрограммы</w:t>
      </w:r>
    </w:p>
    <w:p w:rsidR="003D0A08" w:rsidRPr="003D0A08" w:rsidRDefault="003D0A08" w:rsidP="003D0A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В условиях растущей нагрузки на бюджет муниципального образования «Александровский район» в части исполнения принятых расходных обязательств, повышение заработной платы работников образования и культуры, повышения минимального размера оплаты труда решающее значение для обеспечения стабильности и сбалансированности бюджетного процесса имеет проведение рациональной политики в сфере муниципального долга.</w:t>
      </w:r>
    </w:p>
    <w:p w:rsidR="003D0A08" w:rsidRPr="003D0A08" w:rsidRDefault="003D0A08" w:rsidP="003D0A08">
      <w:pPr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D0A08">
        <w:rPr>
          <w:rFonts w:ascii="Arial" w:eastAsia="Calibri" w:hAnsi="Arial" w:cs="Arial"/>
          <w:sz w:val="24"/>
          <w:szCs w:val="24"/>
          <w:lang w:eastAsia="ru-RU"/>
        </w:rPr>
        <w:t xml:space="preserve">Администрация Александровского района Томской области проводит работу, направленную на снижение объема образовавшегося муниципального долга. 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Муниципальный долг Александровского района по состоянию на 1 января 2014 года равен нулю.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В условиях повышающейся нагрузки на районный бюджет в части исполнения принятых расходных обязательств, необходимости обеспечения требований, утвержденных и вновь принимаемых федеральных нормативных актов, учитывая ограниченные возможности района по наращиванию доходной части бюджета муниципальный долг на 01.01.2025 года составляет 34 545 тыс. рублей, в долгосрочном периоде возможно привлечение заемных средств.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Основной целью управления муниципальным долгом в 2024-2028 годах является проведение ответственной долговой политики для обеспечения исполнения расходных обязательств Александровского района Томской области в полном объеме по более низкой стоимости заимствований на краткосрочную, среднесрочную и долгосрочную перспективу.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Управление муниципальным долгом в долгосрочном периоде будет осуществляться по следующим направлениям: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осуществление муниципальных заимствований Александровского района Томской области с учетом оценки их целесообразности и минимизации расходов на его обслуживание;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сокращение рисков, связанных с осуществлением заимствований;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развитие рыночных инструментов заимствований и инструментов управления долгом.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bookmarkStart w:id="8" w:name="Par1947"/>
      <w:bookmarkStart w:id="9" w:name="Par1953"/>
      <w:bookmarkStart w:id="10" w:name="sub_3400"/>
      <w:bookmarkEnd w:id="8"/>
      <w:bookmarkEnd w:id="9"/>
      <w:r w:rsidRPr="003D0A08">
        <w:rPr>
          <w:rFonts w:ascii="Arial" w:eastAsia="Times New Roman" w:hAnsi="Arial" w:cs="Arial"/>
          <w:sz w:val="24"/>
          <w:szCs w:val="24"/>
          <w:lang w:eastAsia="ru-RU"/>
        </w:rPr>
        <w:t>Оценка реализации подпрограммы будет осуществляться по трем показателям (индикаторам).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color w:val="C00000"/>
          <w:sz w:val="24"/>
          <w:szCs w:val="24"/>
          <w:lang w:eastAsia="ru-RU"/>
        </w:rPr>
        <w:t xml:space="preserve"> 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Фактическое значение показателя </w:t>
      </w: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t>«Отношение объема муниципального долга Александровского района Томской области к общему объему доходов бюджета муниципального образования «Александровский район» без учета объема безвозмездных поступлений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» рассчитывается по формуле: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МД / (Д – БП), где: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МД – объем муниципального долга Александровского района Томской области;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Д – годовой объем доходов бюджета района;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БП – годовой объем безвозмездных поступлений</w:t>
      </w:r>
      <w:r w:rsidRPr="003D0A08">
        <w:rPr>
          <w:rFonts w:ascii="Arial" w:eastAsia="Calibri" w:hAnsi="Arial" w:cs="Arial"/>
          <w:sz w:val="24"/>
          <w:szCs w:val="24"/>
        </w:rPr>
        <w:t xml:space="preserve"> с 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учетом объема поступлений налоговых доходов по дополнительным нормативным отчислениям.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Фактическое значение показателя </w:t>
      </w: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«Доля расходов на обслуживание муниципального долга Александровского района Томской области в объеме расходов бюджета муниципального образования «Александровский район», 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рассчитывается по формуле: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Ро/Р * 100%, где: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Ро – объем расходов на обслуживание муниципального долга; 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Р – годовой объем расходов бюджета района,</w:t>
      </w:r>
      <w:r w:rsidRPr="003D0A08">
        <w:rPr>
          <w:rFonts w:ascii="Arial" w:eastAsia="Calibri" w:hAnsi="Arial" w:cs="Arial"/>
          <w:sz w:val="24"/>
          <w:szCs w:val="24"/>
        </w:rPr>
        <w:t xml:space="preserve"> 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за исключением объема расходов, которые осуществляются за счет субвенций, предоставляемых из Бюджетов бюджетной системы Российской Федерации»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 xml:space="preserve">Фактическое значение показателя </w:t>
      </w: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«Наличие просроченной задолженности по долговым обязательствам» </w:t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определяется соответствует данным долговой книги Александровского района Томской области.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eastAsia="Times New Roman" w:hAnsi="Arial" w:cs="Arial"/>
          <w:sz w:val="24"/>
          <w:szCs w:val="24"/>
          <w:lang w:eastAsia="ru-RU"/>
        </w:rPr>
        <w:sectPr w:rsidR="003D0A08" w:rsidRPr="003D0A08" w:rsidSect="004957F6">
          <w:pgSz w:w="11906" w:h="16838" w:code="9"/>
          <w:pgMar w:top="1134" w:right="1134" w:bottom="1134" w:left="1701" w:header="142" w:footer="142" w:gutter="0"/>
          <w:cols w:space="708"/>
          <w:docGrid w:linePitch="360"/>
        </w:sectPr>
      </w:pP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3D0A08" w:rsidRPr="003D0A08" w:rsidRDefault="003D0A08" w:rsidP="003D0A08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Статья 2. Показатели (индикаторы) подпрограммы «Управление муниципальным долгом Александровского района»</w:t>
      </w:r>
    </w:p>
    <w:tbl>
      <w:tblPr>
        <w:tblStyle w:val="310"/>
        <w:tblW w:w="1488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40"/>
        <w:gridCol w:w="4422"/>
        <w:gridCol w:w="1134"/>
        <w:gridCol w:w="1417"/>
        <w:gridCol w:w="1418"/>
        <w:gridCol w:w="1559"/>
        <w:gridCol w:w="1276"/>
        <w:gridCol w:w="1417"/>
        <w:gridCol w:w="1701"/>
      </w:tblGrid>
      <w:tr w:rsidR="003D0A08" w:rsidRPr="003D0A08" w:rsidTr="0001115E">
        <w:tc>
          <w:tcPr>
            <w:tcW w:w="540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422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Вид показателя</w:t>
            </w:r>
          </w:p>
        </w:tc>
        <w:tc>
          <w:tcPr>
            <w:tcW w:w="1417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Единицы измерения</w:t>
            </w:r>
          </w:p>
        </w:tc>
        <w:tc>
          <w:tcPr>
            <w:tcW w:w="7371" w:type="dxa"/>
            <w:gridSpan w:val="5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Значения показателей</w:t>
            </w:r>
          </w:p>
        </w:tc>
      </w:tr>
      <w:tr w:rsidR="003D0A08" w:rsidRPr="003D0A08" w:rsidTr="0001115E">
        <w:tc>
          <w:tcPr>
            <w:tcW w:w="540" w:type="dxa"/>
          </w:tcPr>
          <w:p w:rsidR="003D0A08" w:rsidRPr="003D0A08" w:rsidRDefault="003D0A08" w:rsidP="003D0A08">
            <w:pPr>
              <w:keepNext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2" w:type="dxa"/>
          </w:tcPr>
          <w:p w:rsidR="003D0A08" w:rsidRPr="003D0A08" w:rsidRDefault="003D0A08" w:rsidP="003D0A08">
            <w:pPr>
              <w:keepNext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0A08" w:rsidRPr="003D0A08" w:rsidRDefault="003D0A08" w:rsidP="003D0A08">
            <w:pPr>
              <w:keepNext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0A08" w:rsidRPr="003D0A08" w:rsidRDefault="003D0A08" w:rsidP="003D0A08">
            <w:pPr>
              <w:keepNext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 г.</w:t>
            </w:r>
          </w:p>
        </w:tc>
        <w:tc>
          <w:tcPr>
            <w:tcW w:w="1559" w:type="dxa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 г.</w:t>
            </w:r>
          </w:p>
        </w:tc>
        <w:tc>
          <w:tcPr>
            <w:tcW w:w="1276" w:type="dxa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 г.</w:t>
            </w:r>
          </w:p>
        </w:tc>
        <w:tc>
          <w:tcPr>
            <w:tcW w:w="1417" w:type="dxa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 г.</w:t>
            </w:r>
          </w:p>
        </w:tc>
        <w:tc>
          <w:tcPr>
            <w:tcW w:w="1701" w:type="dxa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 г.</w:t>
            </w:r>
          </w:p>
        </w:tc>
      </w:tr>
      <w:tr w:rsidR="003D0A08" w:rsidRPr="003D0A08" w:rsidTr="0001115E">
        <w:tc>
          <w:tcPr>
            <w:tcW w:w="540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422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3D0A08" w:rsidRPr="003D0A08" w:rsidRDefault="003D0A08" w:rsidP="003D0A08">
            <w:pPr>
              <w:keepNext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3D0A08" w:rsidRPr="003D0A08" w:rsidTr="0001115E">
        <w:tc>
          <w:tcPr>
            <w:tcW w:w="540" w:type="dxa"/>
          </w:tcPr>
          <w:p w:rsidR="003D0A08" w:rsidRPr="003D0A08" w:rsidRDefault="003D0A08" w:rsidP="003D0A08">
            <w:pPr>
              <w:keepNext/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422" w:type="dxa"/>
          </w:tcPr>
          <w:p w:rsidR="003D0A08" w:rsidRPr="003D0A08" w:rsidRDefault="003D0A08" w:rsidP="003D0A08">
            <w:pPr>
              <w:keepNext/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1. Отношение объема муниципального долга Александровского района Томской области к общему объему доходов бюджета муниципального образования «Александровский район» без учета объема безвозмездных поступлений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ведомственный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&lt;50</w:t>
            </w:r>
          </w:p>
        </w:tc>
        <w:tc>
          <w:tcPr>
            <w:tcW w:w="1559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&lt;50</w:t>
            </w:r>
          </w:p>
        </w:tc>
        <w:tc>
          <w:tcPr>
            <w:tcW w:w="127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&lt;50</w:t>
            </w:r>
          </w:p>
        </w:tc>
        <w:tc>
          <w:tcPr>
            <w:tcW w:w="1417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&lt;50</w:t>
            </w:r>
          </w:p>
        </w:tc>
        <w:tc>
          <w:tcPr>
            <w:tcW w:w="1701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&lt;50</w:t>
            </w:r>
          </w:p>
        </w:tc>
      </w:tr>
      <w:tr w:rsidR="003D0A08" w:rsidRPr="003D0A08" w:rsidTr="0001115E">
        <w:tc>
          <w:tcPr>
            <w:tcW w:w="540" w:type="dxa"/>
          </w:tcPr>
          <w:p w:rsidR="003D0A08" w:rsidRPr="003D0A08" w:rsidRDefault="003D0A08" w:rsidP="003D0A08">
            <w:pPr>
              <w:keepNext/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422" w:type="dxa"/>
            <w:shd w:val="clear" w:color="auto" w:fill="auto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2. Доля расходов на обслуживание муниципального долга Александровского района Томской области в объеме расходов бюджета муниципального образования «Александровский район»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ведомственный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процентов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&lt;15</w:t>
            </w:r>
          </w:p>
        </w:tc>
        <w:tc>
          <w:tcPr>
            <w:tcW w:w="1559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&lt;15</w:t>
            </w:r>
          </w:p>
        </w:tc>
        <w:tc>
          <w:tcPr>
            <w:tcW w:w="1276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&lt;15</w:t>
            </w:r>
          </w:p>
        </w:tc>
        <w:tc>
          <w:tcPr>
            <w:tcW w:w="1417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&lt;15</w:t>
            </w:r>
          </w:p>
        </w:tc>
        <w:tc>
          <w:tcPr>
            <w:tcW w:w="1701" w:type="dxa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&lt;15</w:t>
            </w:r>
          </w:p>
        </w:tc>
      </w:tr>
      <w:tr w:rsidR="003D0A08" w:rsidRPr="003D0A08" w:rsidTr="0001115E">
        <w:tc>
          <w:tcPr>
            <w:tcW w:w="540" w:type="dxa"/>
          </w:tcPr>
          <w:p w:rsidR="003D0A08" w:rsidRPr="003D0A08" w:rsidRDefault="003D0A08" w:rsidP="003D0A08">
            <w:pPr>
              <w:keepNext/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422" w:type="dxa"/>
            <w:shd w:val="clear" w:color="auto" w:fill="auto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Задача3. Наличие просроченной задолженности по долговым обязательствам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ведомственный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keepNext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1559" w:type="dxa"/>
            <w:vAlign w:val="center"/>
          </w:tcPr>
          <w:p w:rsidR="003D0A08" w:rsidRPr="003D0A08" w:rsidRDefault="003D0A08" w:rsidP="003D0A08">
            <w:pPr>
              <w:keepNext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1276" w:type="dxa"/>
            <w:vAlign w:val="center"/>
          </w:tcPr>
          <w:p w:rsidR="003D0A08" w:rsidRPr="003D0A08" w:rsidRDefault="003D0A08" w:rsidP="003D0A08">
            <w:pPr>
              <w:keepNext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1417" w:type="dxa"/>
            <w:vAlign w:val="center"/>
          </w:tcPr>
          <w:p w:rsidR="003D0A08" w:rsidRPr="003D0A08" w:rsidRDefault="003D0A08" w:rsidP="003D0A08">
            <w:pPr>
              <w:keepNext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3D0A08" w:rsidRPr="003D0A08" w:rsidRDefault="003D0A08" w:rsidP="003D0A08">
            <w:pPr>
              <w:keepNext/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bookmarkEnd w:id="10"/>
    </w:tbl>
    <w:p w:rsidR="003D0A08" w:rsidRPr="003D0A08" w:rsidRDefault="003D0A08" w:rsidP="003D0A08">
      <w:pPr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  <w:r w:rsidRPr="003D0A08">
        <w:rPr>
          <w:rFonts w:ascii="Arial" w:eastAsia="Times New Roman" w:hAnsi="Arial" w:cs="Arial"/>
          <w:sz w:val="24"/>
          <w:szCs w:val="24"/>
          <w:lang w:eastAsia="ru-RU"/>
        </w:rPr>
        <w:t>Статья 3. Информация о мероприятиях программы</w:t>
      </w:r>
      <w:r w:rsidRPr="003D0A0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3D0A08" w:rsidRPr="003D0A08" w:rsidRDefault="003D0A08" w:rsidP="003D0A08">
      <w:pPr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Перечень и характеристика основных мероприятий подпрограммы</w:t>
      </w:r>
    </w:p>
    <w:tbl>
      <w:tblPr>
        <w:tblStyle w:val="310"/>
        <w:tblW w:w="14849" w:type="dxa"/>
        <w:tblLayout w:type="fixed"/>
        <w:tblLook w:val="04A0" w:firstRow="1" w:lastRow="0" w:firstColumn="1" w:lastColumn="0" w:noHBand="0" w:noVBand="1"/>
      </w:tblPr>
      <w:tblGrid>
        <w:gridCol w:w="486"/>
        <w:gridCol w:w="2302"/>
        <w:gridCol w:w="1483"/>
        <w:gridCol w:w="1820"/>
        <w:gridCol w:w="1421"/>
        <w:gridCol w:w="1418"/>
        <w:gridCol w:w="1165"/>
        <w:gridCol w:w="1556"/>
        <w:gridCol w:w="2095"/>
        <w:gridCol w:w="1103"/>
      </w:tblGrid>
      <w:tr w:rsidR="003D0A08" w:rsidRPr="003D0A08" w:rsidTr="0001115E">
        <w:tc>
          <w:tcPr>
            <w:tcW w:w="486" w:type="dxa"/>
            <w:vMerge w:val="restart"/>
            <w:tcBorders>
              <w:top w:val="single" w:sz="4" w:space="0" w:color="auto"/>
            </w:tcBorders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302" w:type="dxa"/>
            <w:vMerge w:val="restart"/>
            <w:tcBorders>
              <w:top w:val="single" w:sz="4" w:space="0" w:color="auto"/>
            </w:tcBorders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Наименование подпрограммы, задачи подпрограммы (основного мероприятия) муниципальной программы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</w:tcBorders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Срок реализации (год)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</w:tcBorders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</w:tcBorders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  <w:tab w:val="left" w:pos="2232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</w:tcBorders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Участники мероприятия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</w:tcBorders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Показатели конечного результата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3D0A08" w:rsidRPr="003D0A08" w:rsidTr="0001115E">
        <w:tc>
          <w:tcPr>
            <w:tcW w:w="486" w:type="dxa"/>
            <w:vMerge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vMerge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0" w:type="dxa"/>
            <w:vMerge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областного бюджета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бюджет района</w:t>
            </w:r>
          </w:p>
        </w:tc>
        <w:tc>
          <w:tcPr>
            <w:tcW w:w="116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м</w:t>
            </w:r>
            <w:r w:rsidRPr="003D0A08">
              <w:rPr>
                <w:rFonts w:ascii="Arial" w:hAnsi="Arial" w:cs="Arial"/>
                <w:sz w:val="24"/>
                <w:szCs w:val="24"/>
              </w:rPr>
              <w:t>естных бюджетов по согласованию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Наименование и единицы измерения</w:t>
            </w:r>
          </w:p>
        </w:tc>
        <w:tc>
          <w:tcPr>
            <w:tcW w:w="1103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Значения по годам реализации</w:t>
            </w:r>
          </w:p>
        </w:tc>
      </w:tr>
      <w:tr w:rsidR="003D0A08" w:rsidRPr="003D0A08" w:rsidTr="0001115E">
        <w:tc>
          <w:tcPr>
            <w:tcW w:w="486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02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83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20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21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65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6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095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03" w:type="dxa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3D0A08" w:rsidRPr="003D0A08" w:rsidTr="0001115E">
        <w:tc>
          <w:tcPr>
            <w:tcW w:w="486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63" w:type="dxa"/>
            <w:gridSpan w:val="9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Подпрограмма «Управление муниципальным долгом Александровского района Томской области»</w:t>
            </w:r>
          </w:p>
        </w:tc>
      </w:tr>
      <w:tr w:rsidR="003D0A08" w:rsidRPr="003D0A08" w:rsidTr="0001115E">
        <w:tc>
          <w:tcPr>
            <w:tcW w:w="486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3D0A0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363" w:type="dxa"/>
            <w:gridSpan w:val="9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1 Достижение экономически обоснованного объема муниципального долга Александровского района Томской области</w:t>
            </w:r>
          </w:p>
        </w:tc>
      </w:tr>
      <w:tr w:rsidR="003D0A08" w:rsidRPr="003D0A08" w:rsidTr="0001115E">
        <w:tc>
          <w:tcPr>
            <w:tcW w:w="486" w:type="dxa"/>
            <w:vMerge w:val="restart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 w:val="restart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Достижение экономически обоснованного объема муниципального долга Александровского района Томской области</w:t>
            </w: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20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 w:val="restart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2095" w:type="dxa"/>
            <w:vMerge w:val="restart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Александровского района к общему объему доходов бюджета муниципального образования «Александровский район» без учета объема безвозмездных поступлений</w:t>
            </w: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1115E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1820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&lt;50</w:t>
            </w:r>
          </w:p>
        </w:tc>
      </w:tr>
      <w:tr w:rsidR="003D0A08" w:rsidRPr="003D0A08" w:rsidTr="0001115E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2025г.</w:t>
            </w:r>
          </w:p>
        </w:tc>
        <w:tc>
          <w:tcPr>
            <w:tcW w:w="1820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&lt;50</w:t>
            </w:r>
          </w:p>
        </w:tc>
      </w:tr>
      <w:tr w:rsidR="003D0A08" w:rsidRPr="003D0A08" w:rsidTr="0001115E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1820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&lt;50</w:t>
            </w:r>
          </w:p>
        </w:tc>
      </w:tr>
      <w:tr w:rsidR="003D0A08" w:rsidRPr="003D0A08" w:rsidTr="0001115E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</w:p>
        </w:tc>
        <w:tc>
          <w:tcPr>
            <w:tcW w:w="1820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&lt;50</w:t>
            </w:r>
          </w:p>
        </w:tc>
      </w:tr>
      <w:tr w:rsidR="003D0A08" w:rsidRPr="003D0A08" w:rsidTr="0001115E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</w:p>
        </w:tc>
        <w:tc>
          <w:tcPr>
            <w:tcW w:w="1820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&lt;50</w:t>
            </w:r>
          </w:p>
        </w:tc>
      </w:tr>
      <w:tr w:rsidR="003D0A08" w:rsidRPr="003D0A08" w:rsidTr="0001115E">
        <w:tc>
          <w:tcPr>
            <w:tcW w:w="486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363" w:type="dxa"/>
            <w:gridSpan w:val="9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Задача 2 Минимизация стоимости заимствований.</w:t>
            </w:r>
          </w:p>
        </w:tc>
      </w:tr>
      <w:tr w:rsidR="003D0A08" w:rsidRPr="003D0A08" w:rsidTr="0001115E">
        <w:tc>
          <w:tcPr>
            <w:tcW w:w="486" w:type="dxa"/>
            <w:vMerge w:val="restart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 w:val="restart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Основное мероприятие</w:t>
            </w:r>
          </w:p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Обслуживание муниципального долга муниципального образования «Александровский район»</w:t>
            </w:r>
          </w:p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20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ind w:right="-94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ind w:right="-94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 w:val="restart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2095" w:type="dxa"/>
            <w:vMerge w:val="restart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Доля расходов на обслуживание муниципального долга Александровского района в объеме расходов бюджета муниципального образования «Александровский район»</w:t>
            </w: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1115E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1820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3 941,756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3 941,756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&lt;15</w:t>
            </w:r>
          </w:p>
        </w:tc>
      </w:tr>
      <w:tr w:rsidR="003D0A08" w:rsidRPr="003D0A08" w:rsidTr="0001115E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2025г.</w:t>
            </w:r>
          </w:p>
        </w:tc>
        <w:tc>
          <w:tcPr>
            <w:tcW w:w="1820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2 377,299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2 377,299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&lt;15</w:t>
            </w:r>
          </w:p>
        </w:tc>
      </w:tr>
      <w:tr w:rsidR="003D0A08" w:rsidRPr="003D0A08" w:rsidTr="0001115E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1820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1 900,000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1 900,000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&lt;15</w:t>
            </w:r>
          </w:p>
        </w:tc>
      </w:tr>
      <w:tr w:rsidR="003D0A08" w:rsidRPr="003D0A08" w:rsidTr="0001115E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</w:p>
        </w:tc>
        <w:tc>
          <w:tcPr>
            <w:tcW w:w="1820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0,0 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&lt;15</w:t>
            </w:r>
          </w:p>
        </w:tc>
      </w:tr>
      <w:tr w:rsidR="003D0A08" w:rsidRPr="003D0A08" w:rsidTr="0001115E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</w:p>
        </w:tc>
        <w:tc>
          <w:tcPr>
            <w:tcW w:w="1820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1421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0,0 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1165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&lt;15</w:t>
            </w:r>
          </w:p>
        </w:tc>
      </w:tr>
      <w:tr w:rsidR="003D0A08" w:rsidRPr="003D0A08" w:rsidTr="0001115E">
        <w:tc>
          <w:tcPr>
            <w:tcW w:w="486" w:type="dxa"/>
            <w:vMerge w:val="restart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302" w:type="dxa"/>
            <w:vMerge w:val="restart"/>
            <w:vAlign w:val="center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Выполнение финансовых обязательств по заключенным кредитным договорам, соглашениям.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 w:val="restart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2095" w:type="dxa"/>
            <w:vMerge w:val="restart"/>
            <w:vAlign w:val="center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Наличие просроченной задолженности по долговым обязательствам</w:t>
            </w:r>
          </w:p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</w:p>
        </w:tc>
        <w:tc>
          <w:tcPr>
            <w:tcW w:w="1103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1115E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3D0A08" w:rsidRPr="003D0A08" w:rsidTr="0001115E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2025г.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3D0A08" w:rsidRPr="003D0A08" w:rsidTr="0001115E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3D0A08" w:rsidRPr="003D0A08" w:rsidTr="0001115E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3D0A08" w:rsidRPr="003D0A08" w:rsidTr="0001115E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  <w:tcBorders>
              <w:left w:val="single" w:sz="4" w:space="0" w:color="auto"/>
              <w:bottom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  <w:tr w:rsidR="003D0A08" w:rsidRPr="003D0A08" w:rsidTr="0001115E">
        <w:tc>
          <w:tcPr>
            <w:tcW w:w="486" w:type="dxa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4363" w:type="dxa"/>
            <w:gridSpan w:val="9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Итого по подпрограмме «Управление муниципальным долгом Александровского района Томской области»</w:t>
            </w:r>
          </w:p>
        </w:tc>
      </w:tr>
      <w:tr w:rsidR="003D0A08" w:rsidRPr="003D0A08" w:rsidTr="0001115E">
        <w:tc>
          <w:tcPr>
            <w:tcW w:w="486" w:type="dxa"/>
            <w:vMerge w:val="restart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 w:val="restart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Итого по подпрограмме «Управление муниципальным долгом Александровского района Томской области»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20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ind w:right="-94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ind w:right="-94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12 619,055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 w:val="restart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  <w:vMerge w:val="restart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  <w:vMerge w:val="restart"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1115E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2024г.</w:t>
            </w:r>
          </w:p>
        </w:tc>
        <w:tc>
          <w:tcPr>
            <w:tcW w:w="1820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3 941,756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3 941,756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1115E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2025г.</w:t>
            </w:r>
          </w:p>
        </w:tc>
        <w:tc>
          <w:tcPr>
            <w:tcW w:w="1820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2 377,299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2 377,299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1115E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1820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1 900,000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1 900,000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1115E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2027г.</w:t>
            </w:r>
          </w:p>
        </w:tc>
        <w:tc>
          <w:tcPr>
            <w:tcW w:w="1820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0A08" w:rsidRPr="003D0A08" w:rsidTr="0001115E">
        <w:tc>
          <w:tcPr>
            <w:tcW w:w="48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2028г.</w:t>
            </w:r>
          </w:p>
        </w:tc>
        <w:tc>
          <w:tcPr>
            <w:tcW w:w="1820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spacing w:line="240" w:lineRule="atLeast"/>
              <w:ind w:left="-57" w:right="-57"/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2 200,000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A08" w:rsidRPr="003D0A08" w:rsidRDefault="003D0A08" w:rsidP="003D0A08">
            <w:pPr>
              <w:keepNext/>
              <w:tabs>
                <w:tab w:val="left" w:pos="1701"/>
              </w:tabs>
              <w:contextualSpacing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6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3" w:type="dxa"/>
            <w:vMerge/>
          </w:tcPr>
          <w:p w:rsidR="003D0A08" w:rsidRPr="003D0A08" w:rsidRDefault="003D0A08" w:rsidP="003D0A0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D0A08" w:rsidRPr="003D0A08" w:rsidRDefault="003D0A08" w:rsidP="003D0A08">
      <w:pPr>
        <w:rPr>
          <w:rFonts w:ascii="Arial" w:eastAsia="Times New Roman" w:hAnsi="Arial" w:cs="Arial"/>
          <w:sz w:val="24"/>
          <w:szCs w:val="24"/>
          <w:lang w:eastAsia="ru-RU"/>
        </w:rPr>
        <w:sectPr w:rsidR="003D0A08" w:rsidRPr="003D0A08" w:rsidSect="004957F6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Глава 9. Обеспечивающая подпрограмма</w:t>
      </w:r>
    </w:p>
    <w:p w:rsidR="003D0A08" w:rsidRPr="003D0A08" w:rsidRDefault="003D0A08" w:rsidP="003D0A0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3D0A08">
        <w:rPr>
          <w:rFonts w:ascii="Arial" w:eastAsia="Times New Roman" w:hAnsi="Arial" w:cs="Arial"/>
          <w:sz w:val="24"/>
          <w:szCs w:val="24"/>
          <w:lang w:eastAsia="ru-RU"/>
        </w:rPr>
        <w:t>Статья 1. Информация о мероприятиях, обеспечивающих реализацию муниципальной программы и ее подпрограмм</w:t>
      </w:r>
    </w:p>
    <w:tbl>
      <w:tblPr>
        <w:tblStyle w:val="310"/>
        <w:tblW w:w="10012" w:type="dxa"/>
        <w:tblLayout w:type="fixed"/>
        <w:tblLook w:val="04A0" w:firstRow="1" w:lastRow="0" w:firstColumn="1" w:lastColumn="0" w:noHBand="0" w:noVBand="1"/>
      </w:tblPr>
      <w:tblGrid>
        <w:gridCol w:w="541"/>
        <w:gridCol w:w="2573"/>
        <w:gridCol w:w="2111"/>
        <w:gridCol w:w="1087"/>
        <w:gridCol w:w="1664"/>
        <w:gridCol w:w="2036"/>
      </w:tblGrid>
      <w:tr w:rsidR="003D0A08" w:rsidRPr="003D0A08" w:rsidTr="004957F6">
        <w:tc>
          <w:tcPr>
            <w:tcW w:w="541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  № п/п</w:t>
            </w:r>
          </w:p>
        </w:tc>
        <w:tc>
          <w:tcPr>
            <w:tcW w:w="2573" w:type="dxa"/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ind w:left="-87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11" w:type="dxa"/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087" w:type="dxa"/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664" w:type="dxa"/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Ожидаемый результат</w:t>
            </w:r>
          </w:p>
        </w:tc>
        <w:tc>
          <w:tcPr>
            <w:tcW w:w="2036" w:type="dxa"/>
            <w:vAlign w:val="center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Связь с показателями муниципальной программы (подпрограммы)</w:t>
            </w:r>
          </w:p>
        </w:tc>
      </w:tr>
      <w:tr w:rsidR="003D0A08" w:rsidRPr="003D0A08" w:rsidTr="004957F6">
        <w:tc>
          <w:tcPr>
            <w:tcW w:w="541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73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Проведение оценки качества финансового менеджмента главных распорядителей средств бюджета района (далее – ГРБС)</w:t>
            </w:r>
          </w:p>
        </w:tc>
        <w:tc>
          <w:tcPr>
            <w:tcW w:w="2111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1087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1664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Повышение качества планирования и исполнения бюджета со стороны ГРБС</w:t>
            </w:r>
          </w:p>
        </w:tc>
        <w:tc>
          <w:tcPr>
            <w:tcW w:w="2036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Учитывается при определении степени качества управления муниципальными финансами</w:t>
            </w:r>
          </w:p>
        </w:tc>
      </w:tr>
      <w:tr w:rsidR="003D0A08" w:rsidRPr="003D0A08" w:rsidTr="004957F6">
        <w:tc>
          <w:tcPr>
            <w:tcW w:w="541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573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Проведение мониторинга соблюдения муниципальными образованиями сельских поселений требований бюджетного законодательства Российской Федерации</w:t>
            </w:r>
          </w:p>
        </w:tc>
        <w:tc>
          <w:tcPr>
            <w:tcW w:w="2111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1087" w:type="dxa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Ежеквартально</w:t>
            </w:r>
          </w:p>
        </w:tc>
        <w:tc>
          <w:tcPr>
            <w:tcW w:w="1664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Своевременное выявление и устранение нарушений бюджетного законодательства</w:t>
            </w:r>
          </w:p>
        </w:tc>
        <w:tc>
          <w:tcPr>
            <w:tcW w:w="2036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Учитывается при определении степени качества управления муниципальными финансами</w:t>
            </w:r>
          </w:p>
        </w:tc>
      </w:tr>
      <w:tr w:rsidR="003D0A08" w:rsidRPr="003D0A08" w:rsidTr="004957F6">
        <w:tc>
          <w:tcPr>
            <w:tcW w:w="541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573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Проведение оценки качества управления бюджетным процессом в муниципальных образованиях сельских поселений района</w:t>
            </w:r>
          </w:p>
        </w:tc>
        <w:tc>
          <w:tcPr>
            <w:tcW w:w="2111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  <w:tc>
          <w:tcPr>
            <w:tcW w:w="1087" w:type="dxa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Ежегодно</w:t>
            </w:r>
          </w:p>
        </w:tc>
        <w:tc>
          <w:tcPr>
            <w:tcW w:w="1664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Повышение качества управления муниципальными финансами </w:t>
            </w:r>
          </w:p>
        </w:tc>
        <w:tc>
          <w:tcPr>
            <w:tcW w:w="2036" w:type="dxa"/>
          </w:tcPr>
          <w:p w:rsidR="003D0A08" w:rsidRPr="003D0A08" w:rsidRDefault="003D0A08" w:rsidP="003D0A0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Учитывается при определении степени качества управления муниципальными финансами</w:t>
            </w:r>
          </w:p>
        </w:tc>
      </w:tr>
    </w:tbl>
    <w:p w:rsidR="003D0A08" w:rsidRPr="003D0A08" w:rsidRDefault="003D0A08" w:rsidP="003D0A08">
      <w:pPr>
        <w:spacing w:after="0" w:line="240" w:lineRule="atLeast"/>
        <w:ind w:firstLine="567"/>
        <w:jc w:val="both"/>
        <w:rPr>
          <w:rFonts w:ascii="Arial" w:eastAsia="Calibri" w:hAnsi="Arial" w:cs="Arial"/>
          <w:sz w:val="24"/>
          <w:szCs w:val="24"/>
        </w:rPr>
      </w:pPr>
      <w:r w:rsidRPr="003D0A08">
        <w:rPr>
          <w:rFonts w:ascii="Arial" w:eastAsia="Calibri" w:hAnsi="Arial" w:cs="Arial"/>
          <w:sz w:val="24"/>
          <w:szCs w:val="24"/>
        </w:rPr>
        <w:t>Статья 2.Финансовое обеспечение деятельности ответственного исполнителя муниципальной программы</w:t>
      </w:r>
    </w:p>
    <w:tbl>
      <w:tblPr>
        <w:tblStyle w:val="310"/>
        <w:tblW w:w="10065" w:type="dxa"/>
        <w:tblLook w:val="04A0" w:firstRow="1" w:lastRow="0" w:firstColumn="1" w:lastColumn="0" w:noHBand="0" w:noVBand="1"/>
      </w:tblPr>
      <w:tblGrid>
        <w:gridCol w:w="543"/>
        <w:gridCol w:w="2255"/>
        <w:gridCol w:w="2169"/>
        <w:gridCol w:w="1494"/>
        <w:gridCol w:w="1758"/>
        <w:gridCol w:w="1846"/>
      </w:tblGrid>
      <w:tr w:rsidR="003D0A08" w:rsidRPr="003D0A08" w:rsidTr="004957F6">
        <w:tc>
          <w:tcPr>
            <w:tcW w:w="543" w:type="dxa"/>
            <w:vMerge w:val="restart"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255" w:type="dxa"/>
            <w:vMerge w:val="restart"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Наименование ответственного исполнителя</w:t>
            </w:r>
          </w:p>
        </w:tc>
        <w:tc>
          <w:tcPr>
            <w:tcW w:w="2169" w:type="dxa"/>
            <w:vMerge w:val="restart"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Распределение объема финансирования обеспечивающей программы</w:t>
            </w:r>
          </w:p>
        </w:tc>
        <w:tc>
          <w:tcPr>
            <w:tcW w:w="1494" w:type="dxa"/>
            <w:vMerge w:val="restart"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Объем средств </w:t>
            </w:r>
          </w:p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(тыс. рублей)</w:t>
            </w:r>
          </w:p>
        </w:tc>
        <w:tc>
          <w:tcPr>
            <w:tcW w:w="3604" w:type="dxa"/>
            <w:gridSpan w:val="2"/>
            <w:vAlign w:val="center"/>
          </w:tcPr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3D0A08" w:rsidRPr="003D0A08" w:rsidTr="004957F6">
        <w:tc>
          <w:tcPr>
            <w:tcW w:w="543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4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8" w:type="dxa"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финансовое обеспечение деятельности</w:t>
            </w:r>
          </w:p>
        </w:tc>
        <w:tc>
          <w:tcPr>
            <w:tcW w:w="1846" w:type="dxa"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условно- утвержденные расходы</w:t>
            </w:r>
          </w:p>
        </w:tc>
      </w:tr>
      <w:tr w:rsidR="003D0A08" w:rsidRPr="003D0A08" w:rsidTr="004957F6">
        <w:tc>
          <w:tcPr>
            <w:tcW w:w="543" w:type="dxa"/>
            <w:vMerge w:val="restart"/>
            <w:vAlign w:val="center"/>
          </w:tcPr>
          <w:p w:rsidR="003D0A08" w:rsidRPr="003D0A08" w:rsidRDefault="003D0A08" w:rsidP="003D0A08"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55" w:type="dxa"/>
            <w:vMerge w:val="restart"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Финансовый отдел Администрации Александровского района Томской области</w:t>
            </w:r>
          </w:p>
          <w:p w:rsidR="003D0A08" w:rsidRPr="003D0A08" w:rsidRDefault="003D0A08" w:rsidP="003D0A08">
            <w:pPr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dxa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91 320,723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61 900,723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29 420,000</w:t>
            </w:r>
          </w:p>
        </w:tc>
      </w:tr>
      <w:tr w:rsidR="003D0A08" w:rsidRPr="003D0A08" w:rsidTr="004957F6">
        <w:tc>
          <w:tcPr>
            <w:tcW w:w="543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2024г. 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10 855,900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10 855,900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543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 xml:space="preserve">2025г. 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12 561,923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12 561,923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543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2026г.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12 865,900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12 865,900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0,000</w:t>
            </w:r>
          </w:p>
        </w:tc>
      </w:tr>
      <w:tr w:rsidR="003D0A08" w:rsidRPr="003D0A08" w:rsidTr="004957F6">
        <w:tc>
          <w:tcPr>
            <w:tcW w:w="543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2027г. (прогноз)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22 628,500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12 808,500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9 820,000</w:t>
            </w:r>
          </w:p>
        </w:tc>
      </w:tr>
      <w:tr w:rsidR="003D0A08" w:rsidRPr="003D0A08" w:rsidTr="004957F6">
        <w:tc>
          <w:tcPr>
            <w:tcW w:w="543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5" w:type="dxa"/>
            <w:vMerge/>
          </w:tcPr>
          <w:p w:rsidR="003D0A08" w:rsidRPr="003D0A08" w:rsidRDefault="003D0A08" w:rsidP="003D0A08">
            <w:pPr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3D0A08" w:rsidRPr="003D0A08" w:rsidRDefault="003D0A08" w:rsidP="003D0A08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2028 г.</w:t>
            </w: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32 408,500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D0A08">
              <w:rPr>
                <w:rFonts w:ascii="Arial" w:hAnsi="Arial" w:cs="Arial"/>
                <w:sz w:val="24"/>
                <w:szCs w:val="24"/>
              </w:rPr>
              <w:t>12 808,500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0A08" w:rsidRPr="003D0A08" w:rsidRDefault="003D0A08" w:rsidP="003D0A08">
            <w:pPr>
              <w:spacing w:line="240" w:lineRule="atLeast"/>
              <w:ind w:left="-57" w:right="-5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0A08">
              <w:rPr>
                <w:rFonts w:ascii="Arial" w:hAnsi="Arial" w:cs="Arial"/>
                <w:color w:val="000000"/>
                <w:sz w:val="24"/>
                <w:szCs w:val="24"/>
              </w:rPr>
              <w:t>19 600,000</w:t>
            </w:r>
          </w:p>
        </w:tc>
      </w:tr>
    </w:tbl>
    <w:p w:rsidR="005E0E75" w:rsidRPr="009364AA" w:rsidRDefault="005E0E75" w:rsidP="001265DF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sectPr w:rsidR="005E0E75" w:rsidRPr="009364AA" w:rsidSect="00722698">
      <w:headerReference w:type="default" r:id="rId3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ADE" w:rsidRDefault="000F1ADE">
      <w:pPr>
        <w:spacing w:after="0" w:line="240" w:lineRule="auto"/>
      </w:pPr>
      <w:r>
        <w:separator/>
      </w:r>
    </w:p>
  </w:endnote>
  <w:endnote w:type="continuationSeparator" w:id="0">
    <w:p w:rsidR="000F1ADE" w:rsidRDefault="000F1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ADE" w:rsidRDefault="000F1ADE">
      <w:pPr>
        <w:spacing w:after="0" w:line="240" w:lineRule="auto"/>
      </w:pPr>
      <w:r>
        <w:separator/>
      </w:r>
    </w:p>
  </w:footnote>
  <w:footnote w:type="continuationSeparator" w:id="0">
    <w:p w:rsidR="000F1ADE" w:rsidRDefault="000F1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6495259"/>
      <w:docPartObj>
        <w:docPartGallery w:val="Page Numbers (Top of Page)"/>
        <w:docPartUnique/>
      </w:docPartObj>
    </w:sdtPr>
    <w:sdtEndPr/>
    <w:sdtContent>
      <w:p w:rsidR="004957F6" w:rsidRDefault="004957F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99F">
          <w:rPr>
            <w:noProof/>
          </w:rPr>
          <w:t>2</w:t>
        </w:r>
        <w:r>
          <w:fldChar w:fldCharType="end"/>
        </w:r>
      </w:p>
    </w:sdtContent>
  </w:sdt>
  <w:p w:rsidR="004957F6" w:rsidRDefault="004957F6" w:rsidP="004957F6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774903"/>
      <w:docPartObj>
        <w:docPartGallery w:val="Page Numbers (Top of Page)"/>
        <w:docPartUnique/>
      </w:docPartObj>
    </w:sdtPr>
    <w:sdtEndPr/>
    <w:sdtContent>
      <w:p w:rsidR="004957F6" w:rsidRDefault="004957F6" w:rsidP="006B1187">
        <w:pPr>
          <w:pStyle w:val="a7"/>
          <w:jc w:val="center"/>
        </w:pPr>
        <w:r w:rsidRPr="006B1187">
          <w:rPr>
            <w:sz w:val="20"/>
            <w:szCs w:val="20"/>
          </w:rPr>
          <w:fldChar w:fldCharType="begin"/>
        </w:r>
        <w:r w:rsidRPr="006B1187">
          <w:rPr>
            <w:sz w:val="20"/>
            <w:szCs w:val="20"/>
          </w:rPr>
          <w:instrText>PAGE   \* MERGEFORMAT</w:instrText>
        </w:r>
        <w:r w:rsidRPr="006B1187">
          <w:rPr>
            <w:sz w:val="20"/>
            <w:szCs w:val="20"/>
          </w:rPr>
          <w:fldChar w:fldCharType="separate"/>
        </w:r>
        <w:r w:rsidR="0001115E">
          <w:rPr>
            <w:noProof/>
            <w:sz w:val="20"/>
            <w:szCs w:val="20"/>
          </w:rPr>
          <w:t>45</w:t>
        </w:r>
        <w:r w:rsidRPr="006B1187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0F449B"/>
    <w:multiLevelType w:val="hybridMultilevel"/>
    <w:tmpl w:val="84F8B8EE"/>
    <w:lvl w:ilvl="0" w:tplc="DE5CEA10">
      <w:start w:val="2"/>
      <w:numFmt w:val="upperRoman"/>
      <w:lvlText w:val="%1."/>
      <w:lvlJc w:val="righ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A55F0"/>
    <w:multiLevelType w:val="hybridMultilevel"/>
    <w:tmpl w:val="DC3ECE5A"/>
    <w:lvl w:ilvl="0" w:tplc="0419000F">
      <w:start w:val="1"/>
      <w:numFmt w:val="decimal"/>
      <w:lvlText w:val="%1."/>
      <w:lvlJc w:val="lef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5ED"/>
    <w:multiLevelType w:val="multilevel"/>
    <w:tmpl w:val="8C64404C"/>
    <w:lvl w:ilvl="0">
      <w:start w:val="1"/>
      <w:numFmt w:val="decimal"/>
      <w:lvlText w:val="%1."/>
      <w:lvlJc w:val="left"/>
      <w:pPr>
        <w:ind w:left="2223" w:hanging="123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abstractNum w:abstractNumId="4">
    <w:nsid w:val="0F653BA2"/>
    <w:multiLevelType w:val="hybridMultilevel"/>
    <w:tmpl w:val="DE0036E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5296759"/>
    <w:multiLevelType w:val="hybridMultilevel"/>
    <w:tmpl w:val="8D70A57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07FE4"/>
    <w:multiLevelType w:val="hybridMultilevel"/>
    <w:tmpl w:val="2AC66AD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10980314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6AA2A65"/>
    <w:multiLevelType w:val="hybridMultilevel"/>
    <w:tmpl w:val="AF667D1A"/>
    <w:lvl w:ilvl="0" w:tplc="04190013">
      <w:start w:val="1"/>
      <w:numFmt w:val="upperRoman"/>
      <w:lvlText w:val="%1."/>
      <w:lvlJc w:val="righ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A134B3"/>
    <w:multiLevelType w:val="hybridMultilevel"/>
    <w:tmpl w:val="F230ACD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CFD5699"/>
    <w:multiLevelType w:val="hybridMultilevel"/>
    <w:tmpl w:val="3780B706"/>
    <w:lvl w:ilvl="0" w:tplc="006684D4">
      <w:start w:val="5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2B1146"/>
    <w:multiLevelType w:val="hybridMultilevel"/>
    <w:tmpl w:val="3B4646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37038D"/>
    <w:multiLevelType w:val="hybridMultilevel"/>
    <w:tmpl w:val="8D70A5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DF3B7C"/>
    <w:multiLevelType w:val="hybridMultilevel"/>
    <w:tmpl w:val="AE90741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B54E97"/>
    <w:multiLevelType w:val="multilevel"/>
    <w:tmpl w:val="54664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>
    <w:nsid w:val="23135526"/>
    <w:multiLevelType w:val="hybridMultilevel"/>
    <w:tmpl w:val="9C54C2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2925C8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24A879A8"/>
    <w:multiLevelType w:val="hybridMultilevel"/>
    <w:tmpl w:val="66984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FD7D86"/>
    <w:multiLevelType w:val="hybridMultilevel"/>
    <w:tmpl w:val="35C4F9B4"/>
    <w:lvl w:ilvl="0" w:tplc="6DCA731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2A90214D"/>
    <w:multiLevelType w:val="hybridMultilevel"/>
    <w:tmpl w:val="B3BA7A0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551D97"/>
    <w:multiLevelType w:val="hybridMultilevel"/>
    <w:tmpl w:val="BF300B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0">
    <w:nsid w:val="3A6F66C6"/>
    <w:multiLevelType w:val="hybridMultilevel"/>
    <w:tmpl w:val="49940C9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4D391B"/>
    <w:multiLevelType w:val="hybridMultilevel"/>
    <w:tmpl w:val="0ECAA66C"/>
    <w:lvl w:ilvl="0" w:tplc="7DEAE64C">
      <w:start w:val="3"/>
      <w:numFmt w:val="upperRoman"/>
      <w:lvlText w:val="%1."/>
      <w:lvlJc w:val="righ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9312E8"/>
    <w:multiLevelType w:val="hybridMultilevel"/>
    <w:tmpl w:val="E7789198"/>
    <w:lvl w:ilvl="0" w:tplc="164E0A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EF22C42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 w:tplc="4C0CC0C0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 w:tplc="3BA4831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AC70CB8A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 w:tplc="11A412CE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 w:tplc="C28E4C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FA12303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 w:tplc="C83E8854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3">
    <w:nsid w:val="41826414"/>
    <w:multiLevelType w:val="hybridMultilevel"/>
    <w:tmpl w:val="23BE71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25C17C0"/>
    <w:multiLevelType w:val="hybridMultilevel"/>
    <w:tmpl w:val="A9EAFF78"/>
    <w:lvl w:ilvl="0" w:tplc="3A8EBB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9F0278C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 w:tplc="B122FC6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 w:tplc="D214073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76448E9E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 w:tplc="ABCEA91C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 w:tplc="26E238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4B600E3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 w:tplc="2A346CF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5">
    <w:nsid w:val="45D5479F"/>
    <w:multiLevelType w:val="hybridMultilevel"/>
    <w:tmpl w:val="BEB238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62E12CA"/>
    <w:multiLevelType w:val="hybridMultilevel"/>
    <w:tmpl w:val="117E949C"/>
    <w:lvl w:ilvl="0" w:tplc="8D20AF3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1B0E7B"/>
    <w:multiLevelType w:val="hybridMultilevel"/>
    <w:tmpl w:val="8690A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331EBB"/>
    <w:multiLevelType w:val="hybridMultilevel"/>
    <w:tmpl w:val="48DA52F8"/>
    <w:lvl w:ilvl="0" w:tplc="1646F5A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C65812"/>
    <w:multiLevelType w:val="hybridMultilevel"/>
    <w:tmpl w:val="FF063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C33812"/>
    <w:multiLevelType w:val="hybridMultilevel"/>
    <w:tmpl w:val="4ACCC2A6"/>
    <w:lvl w:ilvl="0" w:tplc="10F49F3C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7A43C6"/>
    <w:multiLevelType w:val="hybridMultilevel"/>
    <w:tmpl w:val="69D8F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6353B9"/>
    <w:multiLevelType w:val="hybridMultilevel"/>
    <w:tmpl w:val="3710CD0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2B77B75"/>
    <w:multiLevelType w:val="hybridMultilevel"/>
    <w:tmpl w:val="299497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F1A2C28"/>
    <w:multiLevelType w:val="hybridMultilevel"/>
    <w:tmpl w:val="546C4D06"/>
    <w:lvl w:ilvl="0" w:tplc="23E6B06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3713AE"/>
    <w:multiLevelType w:val="hybridMultilevel"/>
    <w:tmpl w:val="8286BC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400196B"/>
    <w:multiLevelType w:val="hybridMultilevel"/>
    <w:tmpl w:val="B8E0E232"/>
    <w:lvl w:ilvl="0" w:tplc="1A06C0CE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180A9B1E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BB21E84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2240EDE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9DDC8D76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5388014E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781656F8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C5641F2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FF8297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>
    <w:nsid w:val="6B060071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9">
    <w:nsid w:val="7047337F"/>
    <w:multiLevelType w:val="hybridMultilevel"/>
    <w:tmpl w:val="A7D8B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4671BC"/>
    <w:multiLevelType w:val="hybridMultilevel"/>
    <w:tmpl w:val="CF9ABF6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73E60CE"/>
    <w:multiLevelType w:val="hybridMultilevel"/>
    <w:tmpl w:val="FFD41908"/>
    <w:lvl w:ilvl="0" w:tplc="F656FE80">
      <w:start w:val="1"/>
      <w:numFmt w:val="decimal"/>
      <w:lvlText w:val="%1."/>
      <w:lvlJc w:val="lef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756E5E"/>
    <w:multiLevelType w:val="hybridMultilevel"/>
    <w:tmpl w:val="92EAA38E"/>
    <w:lvl w:ilvl="0" w:tplc="C99E678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157F5D"/>
    <w:multiLevelType w:val="hybridMultilevel"/>
    <w:tmpl w:val="CFAEF382"/>
    <w:lvl w:ilvl="0" w:tplc="4ECEC3B0">
      <w:start w:val="1"/>
      <w:numFmt w:val="decimal"/>
      <w:lvlText w:val="%1."/>
      <w:lvlJc w:val="left"/>
      <w:pPr>
        <w:ind w:left="900" w:hanging="360"/>
      </w:pPr>
    </w:lvl>
    <w:lvl w:ilvl="1" w:tplc="C91272CC">
      <w:start w:val="1"/>
      <w:numFmt w:val="lowerLetter"/>
      <w:lvlText w:val="%2."/>
      <w:lvlJc w:val="left"/>
      <w:pPr>
        <w:ind w:left="1620" w:hanging="360"/>
      </w:pPr>
    </w:lvl>
    <w:lvl w:ilvl="2" w:tplc="59EAF0EA">
      <w:start w:val="1"/>
      <w:numFmt w:val="lowerRoman"/>
      <w:lvlText w:val="%3."/>
      <w:lvlJc w:val="right"/>
      <w:pPr>
        <w:ind w:left="2340" w:hanging="180"/>
      </w:pPr>
    </w:lvl>
    <w:lvl w:ilvl="3" w:tplc="C956717E">
      <w:start w:val="1"/>
      <w:numFmt w:val="decimal"/>
      <w:lvlText w:val="%4."/>
      <w:lvlJc w:val="left"/>
      <w:pPr>
        <w:ind w:left="3060" w:hanging="360"/>
      </w:pPr>
    </w:lvl>
    <w:lvl w:ilvl="4" w:tplc="861688EA">
      <w:start w:val="1"/>
      <w:numFmt w:val="lowerLetter"/>
      <w:lvlText w:val="%5."/>
      <w:lvlJc w:val="left"/>
      <w:pPr>
        <w:ind w:left="3780" w:hanging="360"/>
      </w:pPr>
    </w:lvl>
    <w:lvl w:ilvl="5" w:tplc="09A20D92">
      <w:start w:val="1"/>
      <w:numFmt w:val="lowerRoman"/>
      <w:lvlText w:val="%6."/>
      <w:lvlJc w:val="right"/>
      <w:pPr>
        <w:ind w:left="4500" w:hanging="180"/>
      </w:pPr>
    </w:lvl>
    <w:lvl w:ilvl="6" w:tplc="043CD0BA">
      <w:start w:val="1"/>
      <w:numFmt w:val="decimal"/>
      <w:lvlText w:val="%7."/>
      <w:lvlJc w:val="left"/>
      <w:pPr>
        <w:ind w:left="5220" w:hanging="360"/>
      </w:pPr>
    </w:lvl>
    <w:lvl w:ilvl="7" w:tplc="0FBC1C64">
      <w:start w:val="1"/>
      <w:numFmt w:val="lowerLetter"/>
      <w:lvlText w:val="%8."/>
      <w:lvlJc w:val="left"/>
      <w:pPr>
        <w:ind w:left="5940" w:hanging="360"/>
      </w:pPr>
    </w:lvl>
    <w:lvl w:ilvl="8" w:tplc="7AAEE6B6">
      <w:start w:val="1"/>
      <w:numFmt w:val="lowerRoman"/>
      <w:lvlText w:val="%9."/>
      <w:lvlJc w:val="right"/>
      <w:pPr>
        <w:ind w:left="6660" w:hanging="180"/>
      </w:pPr>
    </w:lvl>
  </w:abstractNum>
  <w:abstractNum w:abstractNumId="44">
    <w:nsid w:val="7B9A1310"/>
    <w:multiLevelType w:val="hybridMultilevel"/>
    <w:tmpl w:val="23C20F0E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C7A30A9"/>
    <w:multiLevelType w:val="hybridMultilevel"/>
    <w:tmpl w:val="D89A45D2"/>
    <w:lvl w:ilvl="0" w:tplc="04190013">
      <w:start w:val="1"/>
      <w:numFmt w:val="upperRoman"/>
      <w:lvlText w:val="%1."/>
      <w:lvlJc w:val="righ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19"/>
  </w:num>
  <w:num w:numId="4">
    <w:abstractNumId w:val="7"/>
  </w:num>
  <w:num w:numId="5">
    <w:abstractNumId w:val="32"/>
  </w:num>
  <w:num w:numId="6">
    <w:abstractNumId w:val="9"/>
  </w:num>
  <w:num w:numId="7">
    <w:abstractNumId w:val="39"/>
  </w:num>
  <w:num w:numId="8">
    <w:abstractNumId w:val="6"/>
  </w:num>
  <w:num w:numId="9">
    <w:abstractNumId w:val="8"/>
  </w:num>
  <w:num w:numId="10">
    <w:abstractNumId w:val="41"/>
  </w:num>
  <w:num w:numId="11">
    <w:abstractNumId w:val="2"/>
  </w:num>
  <w:num w:numId="12">
    <w:abstractNumId w:val="21"/>
  </w:num>
  <w:num w:numId="13">
    <w:abstractNumId w:val="18"/>
  </w:num>
  <w:num w:numId="14">
    <w:abstractNumId w:val="11"/>
  </w:num>
  <w:num w:numId="15">
    <w:abstractNumId w:val="17"/>
  </w:num>
  <w:num w:numId="16">
    <w:abstractNumId w:val="3"/>
  </w:num>
  <w:num w:numId="17">
    <w:abstractNumId w:val="31"/>
  </w:num>
  <w:num w:numId="18">
    <w:abstractNumId w:val="27"/>
  </w:num>
  <w:num w:numId="19">
    <w:abstractNumId w:val="38"/>
  </w:num>
  <w:num w:numId="20">
    <w:abstractNumId w:val="29"/>
  </w:num>
  <w:num w:numId="21">
    <w:abstractNumId w:val="10"/>
  </w:num>
  <w:num w:numId="22">
    <w:abstractNumId w:val="30"/>
  </w:num>
  <w:num w:numId="23">
    <w:abstractNumId w:val="16"/>
  </w:num>
  <w:num w:numId="24">
    <w:abstractNumId w:val="20"/>
  </w:num>
  <w:num w:numId="25">
    <w:abstractNumId w:val="5"/>
  </w:num>
  <w:num w:numId="26">
    <w:abstractNumId w:val="45"/>
  </w:num>
  <w:num w:numId="27">
    <w:abstractNumId w:val="12"/>
  </w:num>
  <w:num w:numId="28">
    <w:abstractNumId w:val="1"/>
  </w:num>
  <w:num w:numId="29">
    <w:abstractNumId w:val="34"/>
  </w:num>
  <w:num w:numId="30">
    <w:abstractNumId w:val="42"/>
  </w:num>
  <w:num w:numId="31">
    <w:abstractNumId w:val="28"/>
  </w:num>
  <w:num w:numId="32">
    <w:abstractNumId w:val="14"/>
  </w:num>
  <w:num w:numId="33">
    <w:abstractNumId w:val="44"/>
  </w:num>
  <w:num w:numId="34">
    <w:abstractNumId w:val="4"/>
  </w:num>
  <w:num w:numId="35">
    <w:abstractNumId w:val="23"/>
  </w:num>
  <w:num w:numId="36">
    <w:abstractNumId w:val="25"/>
  </w:num>
  <w:num w:numId="37">
    <w:abstractNumId w:val="33"/>
  </w:num>
  <w:num w:numId="38">
    <w:abstractNumId w:val="36"/>
  </w:num>
  <w:num w:numId="39">
    <w:abstractNumId w:val="24"/>
  </w:num>
  <w:num w:numId="40">
    <w:abstractNumId w:val="22"/>
  </w:num>
  <w:num w:numId="41">
    <w:abstractNumId w:val="43"/>
  </w:num>
  <w:num w:numId="42">
    <w:abstractNumId w:val="37"/>
  </w:num>
  <w:num w:numId="43">
    <w:abstractNumId w:val="26"/>
  </w:num>
  <w:num w:numId="44">
    <w:abstractNumId w:val="40"/>
  </w:num>
  <w:num w:numId="45">
    <w:abstractNumId w:val="15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D3E"/>
    <w:rsid w:val="0001115E"/>
    <w:rsid w:val="000141E2"/>
    <w:rsid w:val="0001441B"/>
    <w:rsid w:val="00027491"/>
    <w:rsid w:val="0003308A"/>
    <w:rsid w:val="00036F91"/>
    <w:rsid w:val="000538F6"/>
    <w:rsid w:val="00054843"/>
    <w:rsid w:val="00057985"/>
    <w:rsid w:val="00070EEC"/>
    <w:rsid w:val="00080476"/>
    <w:rsid w:val="00081C2A"/>
    <w:rsid w:val="00082A35"/>
    <w:rsid w:val="00087699"/>
    <w:rsid w:val="000923C3"/>
    <w:rsid w:val="0009440E"/>
    <w:rsid w:val="00095258"/>
    <w:rsid w:val="0009689E"/>
    <w:rsid w:val="000A4713"/>
    <w:rsid w:val="000A47AD"/>
    <w:rsid w:val="000C0594"/>
    <w:rsid w:val="000C360E"/>
    <w:rsid w:val="000D60F0"/>
    <w:rsid w:val="000E138F"/>
    <w:rsid w:val="000E2D01"/>
    <w:rsid w:val="000E73B3"/>
    <w:rsid w:val="000F1547"/>
    <w:rsid w:val="000F1ADE"/>
    <w:rsid w:val="00105CE4"/>
    <w:rsid w:val="001062A7"/>
    <w:rsid w:val="00116D8A"/>
    <w:rsid w:val="001265DF"/>
    <w:rsid w:val="0013388F"/>
    <w:rsid w:val="00133909"/>
    <w:rsid w:val="00134B05"/>
    <w:rsid w:val="00141460"/>
    <w:rsid w:val="001471A2"/>
    <w:rsid w:val="00150EB0"/>
    <w:rsid w:val="001608FE"/>
    <w:rsid w:val="001651A5"/>
    <w:rsid w:val="0017169F"/>
    <w:rsid w:val="001730B2"/>
    <w:rsid w:val="00181A1A"/>
    <w:rsid w:val="00182A37"/>
    <w:rsid w:val="00192F8F"/>
    <w:rsid w:val="00194533"/>
    <w:rsid w:val="001A2279"/>
    <w:rsid w:val="001A4860"/>
    <w:rsid w:val="001A5195"/>
    <w:rsid w:val="001A73A3"/>
    <w:rsid w:val="001B277F"/>
    <w:rsid w:val="001B29F4"/>
    <w:rsid w:val="001B6A3E"/>
    <w:rsid w:val="001B7965"/>
    <w:rsid w:val="001C3B0D"/>
    <w:rsid w:val="001C52EB"/>
    <w:rsid w:val="001C6E42"/>
    <w:rsid w:val="001D5184"/>
    <w:rsid w:val="001E1575"/>
    <w:rsid w:val="001E19C6"/>
    <w:rsid w:val="001E6397"/>
    <w:rsid w:val="00200AC5"/>
    <w:rsid w:val="00201922"/>
    <w:rsid w:val="00202461"/>
    <w:rsid w:val="00211BE3"/>
    <w:rsid w:val="00230FDC"/>
    <w:rsid w:val="00234DBD"/>
    <w:rsid w:val="0023510F"/>
    <w:rsid w:val="002356F8"/>
    <w:rsid w:val="00245BA1"/>
    <w:rsid w:val="00250E56"/>
    <w:rsid w:val="00254298"/>
    <w:rsid w:val="002542C4"/>
    <w:rsid w:val="00255E58"/>
    <w:rsid w:val="00257C58"/>
    <w:rsid w:val="00257D09"/>
    <w:rsid w:val="00260751"/>
    <w:rsid w:val="00263CAD"/>
    <w:rsid w:val="0028058D"/>
    <w:rsid w:val="00286859"/>
    <w:rsid w:val="00290457"/>
    <w:rsid w:val="00290A22"/>
    <w:rsid w:val="00291879"/>
    <w:rsid w:val="002935C0"/>
    <w:rsid w:val="0029406A"/>
    <w:rsid w:val="00294821"/>
    <w:rsid w:val="00294C6C"/>
    <w:rsid w:val="00295828"/>
    <w:rsid w:val="00296619"/>
    <w:rsid w:val="002A19CA"/>
    <w:rsid w:val="002A228D"/>
    <w:rsid w:val="002A31D8"/>
    <w:rsid w:val="002B28EF"/>
    <w:rsid w:val="002B531F"/>
    <w:rsid w:val="002B73B4"/>
    <w:rsid w:val="002D001A"/>
    <w:rsid w:val="002D2C88"/>
    <w:rsid w:val="002D77B9"/>
    <w:rsid w:val="002F3B7C"/>
    <w:rsid w:val="003178DB"/>
    <w:rsid w:val="00327C73"/>
    <w:rsid w:val="00331069"/>
    <w:rsid w:val="0033204E"/>
    <w:rsid w:val="0034599F"/>
    <w:rsid w:val="003530DE"/>
    <w:rsid w:val="0035683F"/>
    <w:rsid w:val="003624FF"/>
    <w:rsid w:val="00370177"/>
    <w:rsid w:val="003707C9"/>
    <w:rsid w:val="0038084B"/>
    <w:rsid w:val="0038100C"/>
    <w:rsid w:val="00383DEB"/>
    <w:rsid w:val="00393241"/>
    <w:rsid w:val="003A464B"/>
    <w:rsid w:val="003A7425"/>
    <w:rsid w:val="003B2E8E"/>
    <w:rsid w:val="003B3254"/>
    <w:rsid w:val="003B4BFE"/>
    <w:rsid w:val="003C15B4"/>
    <w:rsid w:val="003C1E55"/>
    <w:rsid w:val="003C4DA9"/>
    <w:rsid w:val="003C520B"/>
    <w:rsid w:val="003C62A8"/>
    <w:rsid w:val="003D0A08"/>
    <w:rsid w:val="003D0E09"/>
    <w:rsid w:val="003D7B09"/>
    <w:rsid w:val="003E7E9A"/>
    <w:rsid w:val="003F1C96"/>
    <w:rsid w:val="004006FC"/>
    <w:rsid w:val="00400AC1"/>
    <w:rsid w:val="00402787"/>
    <w:rsid w:val="00404D3E"/>
    <w:rsid w:val="00413459"/>
    <w:rsid w:val="0043427E"/>
    <w:rsid w:val="0043549E"/>
    <w:rsid w:val="00435750"/>
    <w:rsid w:val="00436735"/>
    <w:rsid w:val="0043754A"/>
    <w:rsid w:val="00440D19"/>
    <w:rsid w:val="00447115"/>
    <w:rsid w:val="00450A34"/>
    <w:rsid w:val="00450EED"/>
    <w:rsid w:val="0045565D"/>
    <w:rsid w:val="00456C0E"/>
    <w:rsid w:val="00460C20"/>
    <w:rsid w:val="00464113"/>
    <w:rsid w:val="00481DD4"/>
    <w:rsid w:val="00483A1E"/>
    <w:rsid w:val="00485C52"/>
    <w:rsid w:val="0049439B"/>
    <w:rsid w:val="004957F6"/>
    <w:rsid w:val="00496255"/>
    <w:rsid w:val="004A1B95"/>
    <w:rsid w:val="004A3A22"/>
    <w:rsid w:val="004B4A1B"/>
    <w:rsid w:val="004C240F"/>
    <w:rsid w:val="004C3B76"/>
    <w:rsid w:val="004D70B2"/>
    <w:rsid w:val="004E2002"/>
    <w:rsid w:val="004E3E18"/>
    <w:rsid w:val="004F275A"/>
    <w:rsid w:val="004F2EB3"/>
    <w:rsid w:val="004F3408"/>
    <w:rsid w:val="004F37B4"/>
    <w:rsid w:val="0050568D"/>
    <w:rsid w:val="00511A77"/>
    <w:rsid w:val="0051292D"/>
    <w:rsid w:val="00513574"/>
    <w:rsid w:val="00527F4F"/>
    <w:rsid w:val="00531383"/>
    <w:rsid w:val="0054726D"/>
    <w:rsid w:val="00567F34"/>
    <w:rsid w:val="00571657"/>
    <w:rsid w:val="00572320"/>
    <w:rsid w:val="005743C8"/>
    <w:rsid w:val="00575F81"/>
    <w:rsid w:val="00576220"/>
    <w:rsid w:val="0057743F"/>
    <w:rsid w:val="00577FC3"/>
    <w:rsid w:val="005855D3"/>
    <w:rsid w:val="00590F04"/>
    <w:rsid w:val="00590F26"/>
    <w:rsid w:val="00594C4E"/>
    <w:rsid w:val="005958D6"/>
    <w:rsid w:val="005A02EA"/>
    <w:rsid w:val="005A2DA5"/>
    <w:rsid w:val="005A53FC"/>
    <w:rsid w:val="005A73F0"/>
    <w:rsid w:val="005B268E"/>
    <w:rsid w:val="005B3D38"/>
    <w:rsid w:val="005C3078"/>
    <w:rsid w:val="005C3990"/>
    <w:rsid w:val="005C68C8"/>
    <w:rsid w:val="005C7481"/>
    <w:rsid w:val="005D34BD"/>
    <w:rsid w:val="005D7722"/>
    <w:rsid w:val="005E0E75"/>
    <w:rsid w:val="005E1921"/>
    <w:rsid w:val="005E69D8"/>
    <w:rsid w:val="005F5453"/>
    <w:rsid w:val="005F5F27"/>
    <w:rsid w:val="00601BB2"/>
    <w:rsid w:val="00613174"/>
    <w:rsid w:val="006153CC"/>
    <w:rsid w:val="00621DC3"/>
    <w:rsid w:val="00634000"/>
    <w:rsid w:val="00635542"/>
    <w:rsid w:val="00655E1F"/>
    <w:rsid w:val="0066371E"/>
    <w:rsid w:val="00666515"/>
    <w:rsid w:val="00667B24"/>
    <w:rsid w:val="00670A46"/>
    <w:rsid w:val="006717E4"/>
    <w:rsid w:val="006724FB"/>
    <w:rsid w:val="00673BC0"/>
    <w:rsid w:val="0067605E"/>
    <w:rsid w:val="0068148D"/>
    <w:rsid w:val="00681BCC"/>
    <w:rsid w:val="006953D5"/>
    <w:rsid w:val="006A0695"/>
    <w:rsid w:val="006B1187"/>
    <w:rsid w:val="006C1D8E"/>
    <w:rsid w:val="006D07DF"/>
    <w:rsid w:val="006D0D04"/>
    <w:rsid w:val="006D5908"/>
    <w:rsid w:val="006D5BF0"/>
    <w:rsid w:val="006D5E0E"/>
    <w:rsid w:val="006D60C4"/>
    <w:rsid w:val="006D6E5F"/>
    <w:rsid w:val="006E6973"/>
    <w:rsid w:val="006E79EC"/>
    <w:rsid w:val="006F1ED9"/>
    <w:rsid w:val="006F37C2"/>
    <w:rsid w:val="006F4BCC"/>
    <w:rsid w:val="00702321"/>
    <w:rsid w:val="007145A5"/>
    <w:rsid w:val="00716933"/>
    <w:rsid w:val="00722698"/>
    <w:rsid w:val="00723163"/>
    <w:rsid w:val="007251D1"/>
    <w:rsid w:val="00734B32"/>
    <w:rsid w:val="00742EB5"/>
    <w:rsid w:val="00743EC1"/>
    <w:rsid w:val="00745C33"/>
    <w:rsid w:val="007525D4"/>
    <w:rsid w:val="00754B4D"/>
    <w:rsid w:val="00757459"/>
    <w:rsid w:val="007577E8"/>
    <w:rsid w:val="00762AD3"/>
    <w:rsid w:val="00763492"/>
    <w:rsid w:val="00770F88"/>
    <w:rsid w:val="00775D38"/>
    <w:rsid w:val="0079012C"/>
    <w:rsid w:val="007978CF"/>
    <w:rsid w:val="007A281F"/>
    <w:rsid w:val="007A3681"/>
    <w:rsid w:val="007A77BA"/>
    <w:rsid w:val="007B0469"/>
    <w:rsid w:val="007C1432"/>
    <w:rsid w:val="007C1FE4"/>
    <w:rsid w:val="007D127F"/>
    <w:rsid w:val="007D4B8C"/>
    <w:rsid w:val="007D5655"/>
    <w:rsid w:val="007D688D"/>
    <w:rsid w:val="007D707B"/>
    <w:rsid w:val="007E56A3"/>
    <w:rsid w:val="00800B12"/>
    <w:rsid w:val="00801999"/>
    <w:rsid w:val="00801D70"/>
    <w:rsid w:val="0080201F"/>
    <w:rsid w:val="008030B4"/>
    <w:rsid w:val="008106F2"/>
    <w:rsid w:val="008107B8"/>
    <w:rsid w:val="00817C82"/>
    <w:rsid w:val="008208AF"/>
    <w:rsid w:val="00825048"/>
    <w:rsid w:val="0082689A"/>
    <w:rsid w:val="00835731"/>
    <w:rsid w:val="008426C5"/>
    <w:rsid w:val="0085119A"/>
    <w:rsid w:val="008526B4"/>
    <w:rsid w:val="008533D2"/>
    <w:rsid w:val="0085495C"/>
    <w:rsid w:val="00856B33"/>
    <w:rsid w:val="00862AA4"/>
    <w:rsid w:val="008824DF"/>
    <w:rsid w:val="00883389"/>
    <w:rsid w:val="008837FA"/>
    <w:rsid w:val="00884719"/>
    <w:rsid w:val="008933BC"/>
    <w:rsid w:val="0089627C"/>
    <w:rsid w:val="008B1C92"/>
    <w:rsid w:val="008B69ED"/>
    <w:rsid w:val="008C1537"/>
    <w:rsid w:val="008C42B0"/>
    <w:rsid w:val="008D22B9"/>
    <w:rsid w:val="008E1DE8"/>
    <w:rsid w:val="008E34BE"/>
    <w:rsid w:val="008E7096"/>
    <w:rsid w:val="008F73F8"/>
    <w:rsid w:val="00910CDB"/>
    <w:rsid w:val="00921586"/>
    <w:rsid w:val="009222EE"/>
    <w:rsid w:val="009315DA"/>
    <w:rsid w:val="009334E9"/>
    <w:rsid w:val="009364AA"/>
    <w:rsid w:val="009366AB"/>
    <w:rsid w:val="0095298D"/>
    <w:rsid w:val="00954237"/>
    <w:rsid w:val="00955D1E"/>
    <w:rsid w:val="00957D0B"/>
    <w:rsid w:val="0096384F"/>
    <w:rsid w:val="009652C8"/>
    <w:rsid w:val="0096679F"/>
    <w:rsid w:val="009674C6"/>
    <w:rsid w:val="009841A6"/>
    <w:rsid w:val="00984F0C"/>
    <w:rsid w:val="00986CCD"/>
    <w:rsid w:val="00991867"/>
    <w:rsid w:val="00991F67"/>
    <w:rsid w:val="00995BF1"/>
    <w:rsid w:val="00996E69"/>
    <w:rsid w:val="0099709A"/>
    <w:rsid w:val="009A3E30"/>
    <w:rsid w:val="009A7B7E"/>
    <w:rsid w:val="009B101E"/>
    <w:rsid w:val="009B4319"/>
    <w:rsid w:val="009C04FE"/>
    <w:rsid w:val="009C0F93"/>
    <w:rsid w:val="009C14E2"/>
    <w:rsid w:val="009C22D7"/>
    <w:rsid w:val="009C2BF9"/>
    <w:rsid w:val="009C4DC3"/>
    <w:rsid w:val="009D50D8"/>
    <w:rsid w:val="009E02DE"/>
    <w:rsid w:val="009F316D"/>
    <w:rsid w:val="009F4234"/>
    <w:rsid w:val="00A0068C"/>
    <w:rsid w:val="00A010E5"/>
    <w:rsid w:val="00A044A9"/>
    <w:rsid w:val="00A06D13"/>
    <w:rsid w:val="00A07B07"/>
    <w:rsid w:val="00A11F5A"/>
    <w:rsid w:val="00A24B4E"/>
    <w:rsid w:val="00A27A11"/>
    <w:rsid w:val="00A31E00"/>
    <w:rsid w:val="00A50CF0"/>
    <w:rsid w:val="00A53D56"/>
    <w:rsid w:val="00A73428"/>
    <w:rsid w:val="00A7430B"/>
    <w:rsid w:val="00A92C4A"/>
    <w:rsid w:val="00AA00E5"/>
    <w:rsid w:val="00AA682B"/>
    <w:rsid w:val="00AC0C5D"/>
    <w:rsid w:val="00AC2A4D"/>
    <w:rsid w:val="00AC41B3"/>
    <w:rsid w:val="00AC6503"/>
    <w:rsid w:val="00AD536F"/>
    <w:rsid w:val="00AE0BBA"/>
    <w:rsid w:val="00AE22F0"/>
    <w:rsid w:val="00B076EE"/>
    <w:rsid w:val="00B13CD0"/>
    <w:rsid w:val="00B23F1D"/>
    <w:rsid w:val="00B24591"/>
    <w:rsid w:val="00B3740E"/>
    <w:rsid w:val="00B41201"/>
    <w:rsid w:val="00B466A9"/>
    <w:rsid w:val="00B518DA"/>
    <w:rsid w:val="00B62C62"/>
    <w:rsid w:val="00B63368"/>
    <w:rsid w:val="00B64D8C"/>
    <w:rsid w:val="00B6625C"/>
    <w:rsid w:val="00B735D6"/>
    <w:rsid w:val="00B73849"/>
    <w:rsid w:val="00B73CE3"/>
    <w:rsid w:val="00B741C4"/>
    <w:rsid w:val="00B74E5A"/>
    <w:rsid w:val="00B7648C"/>
    <w:rsid w:val="00B83E31"/>
    <w:rsid w:val="00B8738B"/>
    <w:rsid w:val="00B94077"/>
    <w:rsid w:val="00B95F51"/>
    <w:rsid w:val="00BA22B8"/>
    <w:rsid w:val="00BA6B55"/>
    <w:rsid w:val="00BB32D9"/>
    <w:rsid w:val="00BC1B0C"/>
    <w:rsid w:val="00BC6D86"/>
    <w:rsid w:val="00BD6CBC"/>
    <w:rsid w:val="00BE5100"/>
    <w:rsid w:val="00C0322D"/>
    <w:rsid w:val="00C039B4"/>
    <w:rsid w:val="00C05FFF"/>
    <w:rsid w:val="00C10640"/>
    <w:rsid w:val="00C12369"/>
    <w:rsid w:val="00C133C6"/>
    <w:rsid w:val="00C1656B"/>
    <w:rsid w:val="00C205F7"/>
    <w:rsid w:val="00C22981"/>
    <w:rsid w:val="00C32BE7"/>
    <w:rsid w:val="00C32C5F"/>
    <w:rsid w:val="00C33879"/>
    <w:rsid w:val="00C33C1A"/>
    <w:rsid w:val="00C37AE1"/>
    <w:rsid w:val="00C41187"/>
    <w:rsid w:val="00C542D3"/>
    <w:rsid w:val="00C55D9D"/>
    <w:rsid w:val="00C661E3"/>
    <w:rsid w:val="00C66559"/>
    <w:rsid w:val="00C72F09"/>
    <w:rsid w:val="00C8685A"/>
    <w:rsid w:val="00C928C8"/>
    <w:rsid w:val="00CB5A8A"/>
    <w:rsid w:val="00CC3881"/>
    <w:rsid w:val="00CC4ABF"/>
    <w:rsid w:val="00CC7BC5"/>
    <w:rsid w:val="00CC7DE2"/>
    <w:rsid w:val="00CD3065"/>
    <w:rsid w:val="00CD3DC0"/>
    <w:rsid w:val="00CD7505"/>
    <w:rsid w:val="00CE2966"/>
    <w:rsid w:val="00CE5EEE"/>
    <w:rsid w:val="00CF7862"/>
    <w:rsid w:val="00D01DC8"/>
    <w:rsid w:val="00D05EE2"/>
    <w:rsid w:val="00D1034A"/>
    <w:rsid w:val="00D23396"/>
    <w:rsid w:val="00D44FDF"/>
    <w:rsid w:val="00D4550D"/>
    <w:rsid w:val="00D46585"/>
    <w:rsid w:val="00D5030E"/>
    <w:rsid w:val="00D63CE5"/>
    <w:rsid w:val="00D66C6F"/>
    <w:rsid w:val="00D711BF"/>
    <w:rsid w:val="00D73D0A"/>
    <w:rsid w:val="00D740C5"/>
    <w:rsid w:val="00D83729"/>
    <w:rsid w:val="00DA381C"/>
    <w:rsid w:val="00DB1105"/>
    <w:rsid w:val="00DB7947"/>
    <w:rsid w:val="00DB7CE6"/>
    <w:rsid w:val="00DD314E"/>
    <w:rsid w:val="00DE2F2A"/>
    <w:rsid w:val="00DE44BA"/>
    <w:rsid w:val="00DE561E"/>
    <w:rsid w:val="00DE5AD5"/>
    <w:rsid w:val="00DF0782"/>
    <w:rsid w:val="00DF2E31"/>
    <w:rsid w:val="00DF5260"/>
    <w:rsid w:val="00DF5661"/>
    <w:rsid w:val="00E007C1"/>
    <w:rsid w:val="00E16942"/>
    <w:rsid w:val="00E238D3"/>
    <w:rsid w:val="00E36C42"/>
    <w:rsid w:val="00E40BFD"/>
    <w:rsid w:val="00E45A26"/>
    <w:rsid w:val="00E512B0"/>
    <w:rsid w:val="00E51795"/>
    <w:rsid w:val="00E5439E"/>
    <w:rsid w:val="00E60086"/>
    <w:rsid w:val="00E76133"/>
    <w:rsid w:val="00E77C1A"/>
    <w:rsid w:val="00E91891"/>
    <w:rsid w:val="00EB48BE"/>
    <w:rsid w:val="00EE0E6E"/>
    <w:rsid w:val="00EE25F6"/>
    <w:rsid w:val="00EF1581"/>
    <w:rsid w:val="00EF34D8"/>
    <w:rsid w:val="00EF43E8"/>
    <w:rsid w:val="00F07D1D"/>
    <w:rsid w:val="00F17F36"/>
    <w:rsid w:val="00F33C25"/>
    <w:rsid w:val="00F3660B"/>
    <w:rsid w:val="00F3725A"/>
    <w:rsid w:val="00F4347F"/>
    <w:rsid w:val="00F51DA0"/>
    <w:rsid w:val="00F624AD"/>
    <w:rsid w:val="00F674BF"/>
    <w:rsid w:val="00F7700F"/>
    <w:rsid w:val="00F805F3"/>
    <w:rsid w:val="00F83CF9"/>
    <w:rsid w:val="00F8407D"/>
    <w:rsid w:val="00F91B85"/>
    <w:rsid w:val="00F967AA"/>
    <w:rsid w:val="00FA6A97"/>
    <w:rsid w:val="00FA7A79"/>
    <w:rsid w:val="00FB2701"/>
    <w:rsid w:val="00FB3E2E"/>
    <w:rsid w:val="00FB6579"/>
    <w:rsid w:val="00FD0B8C"/>
    <w:rsid w:val="00FE1D33"/>
    <w:rsid w:val="00FE2052"/>
    <w:rsid w:val="00FE28CB"/>
    <w:rsid w:val="00FE4B03"/>
    <w:rsid w:val="00FF289A"/>
    <w:rsid w:val="00FF4439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0F"/>
  </w:style>
  <w:style w:type="paragraph" w:styleId="1">
    <w:name w:val="heading 1"/>
    <w:basedOn w:val="a"/>
    <w:next w:val="a"/>
    <w:link w:val="10"/>
    <w:uiPriority w:val="99"/>
    <w:qFormat/>
    <w:rsid w:val="00FF4439"/>
    <w:pPr>
      <w:keepNext/>
      <w:spacing w:after="0" w:line="240" w:lineRule="auto"/>
      <w:jc w:val="center"/>
      <w:outlineLvl w:val="0"/>
    </w:pPr>
    <w:rPr>
      <w:rFonts w:ascii="Comic Sans MS" w:eastAsia="Times New Roman" w:hAnsi="Comic Sans MS" w:cs="Comic Sans MS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FF4439"/>
    <w:pPr>
      <w:keepNext/>
      <w:spacing w:after="0" w:line="240" w:lineRule="auto"/>
      <w:jc w:val="center"/>
      <w:outlineLvl w:val="1"/>
    </w:pPr>
    <w:rPr>
      <w:rFonts w:ascii="Comic Sans MS" w:eastAsia="Times New Roman" w:hAnsi="Comic Sans MS" w:cs="Comic Sans MS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FF443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FF443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06D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06D1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6D13"/>
  </w:style>
  <w:style w:type="paragraph" w:styleId="a5">
    <w:name w:val="Balloon Text"/>
    <w:basedOn w:val="a"/>
    <w:link w:val="a6"/>
    <w:uiPriority w:val="99"/>
    <w:unhideWhenUsed/>
    <w:rsid w:val="00A06D1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rsid w:val="00A06D1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6D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A06D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06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9"/>
    <w:uiPriority w:val="59"/>
    <w:rsid w:val="00A06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A06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3427E"/>
    <w:pPr>
      <w:ind w:left="720"/>
      <w:contextualSpacing/>
    </w:pPr>
  </w:style>
  <w:style w:type="character" w:styleId="ab">
    <w:name w:val="Hyperlink"/>
    <w:basedOn w:val="a0"/>
    <w:unhideWhenUsed/>
    <w:rsid w:val="00A010E5"/>
    <w:rPr>
      <w:color w:val="0563C1" w:themeColor="hyperlink"/>
      <w:u w:val="single"/>
    </w:rPr>
  </w:style>
  <w:style w:type="paragraph" w:customStyle="1" w:styleId="ac">
    <w:name w:val="Прижатый влево"/>
    <w:basedOn w:val="a"/>
    <w:next w:val="a"/>
    <w:uiPriority w:val="99"/>
    <w:rsid w:val="00F770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d">
    <w:name w:val="Гипертекстовая ссылка"/>
    <w:uiPriority w:val="99"/>
    <w:rsid w:val="00F7700F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FF4439"/>
    <w:rPr>
      <w:rFonts w:ascii="Comic Sans MS" w:eastAsia="Times New Roman" w:hAnsi="Comic Sans MS" w:cs="Comic Sans MS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F4439"/>
    <w:rPr>
      <w:rFonts w:ascii="Comic Sans MS" w:eastAsia="Times New Roman" w:hAnsi="Comic Sans MS" w:cs="Comic Sans MS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FF443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FF4439"/>
    <w:rPr>
      <w:rFonts w:ascii="Times New Roman" w:eastAsia="Times New Roman" w:hAnsi="Times New Roman" w:cs="Times New Roman"/>
      <w:sz w:val="36"/>
      <w:szCs w:val="36"/>
      <w:lang w:eastAsia="ru-RU"/>
    </w:rPr>
  </w:style>
  <w:style w:type="numbering" w:customStyle="1" w:styleId="21">
    <w:name w:val="Нет списка2"/>
    <w:next w:val="a2"/>
    <w:uiPriority w:val="99"/>
    <w:semiHidden/>
    <w:rsid w:val="00FF4439"/>
  </w:style>
  <w:style w:type="paragraph" w:styleId="ae">
    <w:name w:val="Body Text"/>
    <w:basedOn w:val="a"/>
    <w:link w:val="af"/>
    <w:rsid w:val="00FF443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rsid w:val="00FF44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Title"/>
    <w:basedOn w:val="a"/>
    <w:next w:val="af1"/>
    <w:link w:val="af2"/>
    <w:qFormat/>
    <w:rsid w:val="00FF443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2">
    <w:name w:val="Название Знак"/>
    <w:basedOn w:val="a0"/>
    <w:link w:val="af0"/>
    <w:rsid w:val="00FF443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">
    <w:name w:val="ConsPlusTitle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1">
    <w:name w:val="Subtitle"/>
    <w:basedOn w:val="a"/>
    <w:next w:val="a"/>
    <w:link w:val="af3"/>
    <w:qFormat/>
    <w:rsid w:val="00FF443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3">
    <w:name w:val="Подзаголовок Знак"/>
    <w:basedOn w:val="a0"/>
    <w:link w:val="af1"/>
    <w:rsid w:val="00FF443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FF44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FollowedHyperlink"/>
    <w:rsid w:val="00FF4439"/>
    <w:rPr>
      <w:color w:val="800080"/>
      <w:u w:val="single"/>
    </w:rPr>
  </w:style>
  <w:style w:type="paragraph" w:customStyle="1" w:styleId="ConsPlusNonformat">
    <w:name w:val="ConsPlusNonformat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Цветовое выделение"/>
    <w:uiPriority w:val="99"/>
    <w:rsid w:val="00FF4439"/>
    <w:rPr>
      <w:b/>
      <w:color w:val="26282F"/>
    </w:rPr>
  </w:style>
  <w:style w:type="paragraph" w:customStyle="1" w:styleId="af6">
    <w:name w:val="Внимание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7">
    <w:name w:val="Комментарий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af8">
    <w:name w:val="No Spacing"/>
    <w:uiPriority w:val="1"/>
    <w:qFormat/>
    <w:rsid w:val="00FF44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9">
    <w:name w:val="Нормальный (таблица)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a">
    <w:name w:val="Текст (справка)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b">
    <w:name w:val="Информация о версии"/>
    <w:basedOn w:val="af7"/>
    <w:next w:val="a"/>
    <w:uiPriority w:val="99"/>
    <w:rsid w:val="00FF4439"/>
    <w:rPr>
      <w:rFonts w:ascii="Times New Roman CYR" w:hAnsi="Times New Roman CYR" w:cs="Times New Roman CYR"/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fd">
    <w:name w:val="Информация об изменениях"/>
    <w:basedOn w:val="afc"/>
    <w:next w:val="a"/>
    <w:uiPriority w:val="99"/>
    <w:rsid w:val="00FF443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Подзаголовок для информации об изменениях"/>
    <w:basedOn w:val="afc"/>
    <w:next w:val="a"/>
    <w:uiPriority w:val="99"/>
    <w:rsid w:val="00FF4439"/>
    <w:rPr>
      <w:b/>
      <w:bCs/>
    </w:rPr>
  </w:style>
  <w:style w:type="character" w:customStyle="1" w:styleId="aff">
    <w:name w:val="Цветовое выделение для Текст"/>
    <w:uiPriority w:val="99"/>
    <w:rsid w:val="00FF4439"/>
    <w:rPr>
      <w:rFonts w:ascii="Times New Roman CYR" w:hAnsi="Times New Roman CYR"/>
    </w:rPr>
  </w:style>
  <w:style w:type="numbering" w:customStyle="1" w:styleId="31">
    <w:name w:val="Нет списка3"/>
    <w:next w:val="a2"/>
    <w:uiPriority w:val="99"/>
    <w:semiHidden/>
    <w:unhideWhenUsed/>
    <w:rsid w:val="00370177"/>
  </w:style>
  <w:style w:type="table" w:customStyle="1" w:styleId="22">
    <w:name w:val="Сетка таблицы2"/>
    <w:basedOn w:val="a1"/>
    <w:next w:val="a9"/>
    <w:rsid w:val="003701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name w:val="Без границы"/>
    <w:basedOn w:val="a9"/>
    <w:rsid w:val="00370177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rsid w:val="0037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Normal (Web)"/>
    <w:basedOn w:val="a"/>
    <w:semiHidden/>
    <w:rsid w:val="0037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line number"/>
    <w:basedOn w:val="a0"/>
    <w:semiHidden/>
    <w:rsid w:val="00370177"/>
  </w:style>
  <w:style w:type="table" w:customStyle="1" w:styleId="110">
    <w:name w:val="Сетка таблицы11"/>
    <w:basedOn w:val="a1"/>
    <w:next w:val="a9"/>
    <w:uiPriority w:val="59"/>
    <w:rsid w:val="003701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9"/>
    <w:uiPriority w:val="39"/>
    <w:rsid w:val="003701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370177"/>
  </w:style>
  <w:style w:type="numbering" w:customStyle="1" w:styleId="1110">
    <w:name w:val="Нет списка111"/>
    <w:next w:val="a2"/>
    <w:uiPriority w:val="99"/>
    <w:semiHidden/>
    <w:unhideWhenUsed/>
    <w:rsid w:val="00370177"/>
  </w:style>
  <w:style w:type="table" w:customStyle="1" w:styleId="32">
    <w:name w:val="Сетка таблицы3"/>
    <w:basedOn w:val="a1"/>
    <w:next w:val="a9"/>
    <w:uiPriority w:val="39"/>
    <w:rsid w:val="003701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Нет списка21"/>
    <w:next w:val="a2"/>
    <w:uiPriority w:val="99"/>
    <w:semiHidden/>
    <w:rsid w:val="00370177"/>
  </w:style>
  <w:style w:type="numbering" w:customStyle="1" w:styleId="41">
    <w:name w:val="Нет списка4"/>
    <w:next w:val="a2"/>
    <w:uiPriority w:val="99"/>
    <w:semiHidden/>
    <w:unhideWhenUsed/>
    <w:rsid w:val="003D0A08"/>
  </w:style>
  <w:style w:type="table" w:customStyle="1" w:styleId="42">
    <w:name w:val="Сетка таблицы4"/>
    <w:basedOn w:val="a1"/>
    <w:next w:val="a9"/>
    <w:rsid w:val="003D0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Без границы1"/>
    <w:basedOn w:val="a9"/>
    <w:rsid w:val="003D0A0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9"/>
    <w:uiPriority w:val="39"/>
    <w:rsid w:val="003D0A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9"/>
    <w:uiPriority w:val="39"/>
    <w:rsid w:val="003D0A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3D0A08"/>
  </w:style>
  <w:style w:type="numbering" w:customStyle="1" w:styleId="112">
    <w:name w:val="Нет списка112"/>
    <w:next w:val="a2"/>
    <w:uiPriority w:val="99"/>
    <w:semiHidden/>
    <w:unhideWhenUsed/>
    <w:rsid w:val="003D0A08"/>
  </w:style>
  <w:style w:type="table" w:customStyle="1" w:styleId="1111">
    <w:name w:val="Сетка таблицы111"/>
    <w:basedOn w:val="a1"/>
    <w:next w:val="a9"/>
    <w:uiPriority w:val="59"/>
    <w:rsid w:val="003D0A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9"/>
    <w:uiPriority w:val="39"/>
    <w:rsid w:val="003D0A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rsid w:val="003D0A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0F"/>
  </w:style>
  <w:style w:type="paragraph" w:styleId="1">
    <w:name w:val="heading 1"/>
    <w:basedOn w:val="a"/>
    <w:next w:val="a"/>
    <w:link w:val="10"/>
    <w:uiPriority w:val="99"/>
    <w:qFormat/>
    <w:rsid w:val="00FF4439"/>
    <w:pPr>
      <w:keepNext/>
      <w:spacing w:after="0" w:line="240" w:lineRule="auto"/>
      <w:jc w:val="center"/>
      <w:outlineLvl w:val="0"/>
    </w:pPr>
    <w:rPr>
      <w:rFonts w:ascii="Comic Sans MS" w:eastAsia="Times New Roman" w:hAnsi="Comic Sans MS" w:cs="Comic Sans MS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FF4439"/>
    <w:pPr>
      <w:keepNext/>
      <w:spacing w:after="0" w:line="240" w:lineRule="auto"/>
      <w:jc w:val="center"/>
      <w:outlineLvl w:val="1"/>
    </w:pPr>
    <w:rPr>
      <w:rFonts w:ascii="Comic Sans MS" w:eastAsia="Times New Roman" w:hAnsi="Comic Sans MS" w:cs="Comic Sans MS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FF443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FF443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06D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06D1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6D13"/>
  </w:style>
  <w:style w:type="paragraph" w:styleId="a5">
    <w:name w:val="Balloon Text"/>
    <w:basedOn w:val="a"/>
    <w:link w:val="a6"/>
    <w:uiPriority w:val="99"/>
    <w:unhideWhenUsed/>
    <w:rsid w:val="00A06D1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rsid w:val="00A06D1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6D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A06D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06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9"/>
    <w:uiPriority w:val="59"/>
    <w:rsid w:val="00A06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A06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3427E"/>
    <w:pPr>
      <w:ind w:left="720"/>
      <w:contextualSpacing/>
    </w:pPr>
  </w:style>
  <w:style w:type="character" w:styleId="ab">
    <w:name w:val="Hyperlink"/>
    <w:basedOn w:val="a0"/>
    <w:unhideWhenUsed/>
    <w:rsid w:val="00A010E5"/>
    <w:rPr>
      <w:color w:val="0563C1" w:themeColor="hyperlink"/>
      <w:u w:val="single"/>
    </w:rPr>
  </w:style>
  <w:style w:type="paragraph" w:customStyle="1" w:styleId="ac">
    <w:name w:val="Прижатый влево"/>
    <w:basedOn w:val="a"/>
    <w:next w:val="a"/>
    <w:uiPriority w:val="99"/>
    <w:rsid w:val="00F770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d">
    <w:name w:val="Гипертекстовая ссылка"/>
    <w:uiPriority w:val="99"/>
    <w:rsid w:val="00F7700F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FF4439"/>
    <w:rPr>
      <w:rFonts w:ascii="Comic Sans MS" w:eastAsia="Times New Roman" w:hAnsi="Comic Sans MS" w:cs="Comic Sans MS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F4439"/>
    <w:rPr>
      <w:rFonts w:ascii="Comic Sans MS" w:eastAsia="Times New Roman" w:hAnsi="Comic Sans MS" w:cs="Comic Sans MS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FF443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FF4439"/>
    <w:rPr>
      <w:rFonts w:ascii="Times New Roman" w:eastAsia="Times New Roman" w:hAnsi="Times New Roman" w:cs="Times New Roman"/>
      <w:sz w:val="36"/>
      <w:szCs w:val="36"/>
      <w:lang w:eastAsia="ru-RU"/>
    </w:rPr>
  </w:style>
  <w:style w:type="numbering" w:customStyle="1" w:styleId="21">
    <w:name w:val="Нет списка2"/>
    <w:next w:val="a2"/>
    <w:uiPriority w:val="99"/>
    <w:semiHidden/>
    <w:rsid w:val="00FF4439"/>
  </w:style>
  <w:style w:type="paragraph" w:styleId="ae">
    <w:name w:val="Body Text"/>
    <w:basedOn w:val="a"/>
    <w:link w:val="af"/>
    <w:rsid w:val="00FF443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rsid w:val="00FF44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Title"/>
    <w:basedOn w:val="a"/>
    <w:next w:val="af1"/>
    <w:link w:val="af2"/>
    <w:qFormat/>
    <w:rsid w:val="00FF443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2">
    <w:name w:val="Название Знак"/>
    <w:basedOn w:val="a0"/>
    <w:link w:val="af0"/>
    <w:rsid w:val="00FF443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">
    <w:name w:val="ConsPlusTitle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1">
    <w:name w:val="Subtitle"/>
    <w:basedOn w:val="a"/>
    <w:next w:val="a"/>
    <w:link w:val="af3"/>
    <w:qFormat/>
    <w:rsid w:val="00FF443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3">
    <w:name w:val="Подзаголовок Знак"/>
    <w:basedOn w:val="a0"/>
    <w:link w:val="af1"/>
    <w:rsid w:val="00FF443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FF44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FollowedHyperlink"/>
    <w:rsid w:val="00FF4439"/>
    <w:rPr>
      <w:color w:val="800080"/>
      <w:u w:val="single"/>
    </w:rPr>
  </w:style>
  <w:style w:type="paragraph" w:customStyle="1" w:styleId="ConsPlusNonformat">
    <w:name w:val="ConsPlusNonformat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Цветовое выделение"/>
    <w:uiPriority w:val="99"/>
    <w:rsid w:val="00FF4439"/>
    <w:rPr>
      <w:b/>
      <w:color w:val="26282F"/>
    </w:rPr>
  </w:style>
  <w:style w:type="paragraph" w:customStyle="1" w:styleId="af6">
    <w:name w:val="Внимание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7">
    <w:name w:val="Комментарий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af8">
    <w:name w:val="No Spacing"/>
    <w:uiPriority w:val="1"/>
    <w:qFormat/>
    <w:rsid w:val="00FF44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9">
    <w:name w:val="Нормальный (таблица)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a">
    <w:name w:val="Текст (справка)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b">
    <w:name w:val="Информация о версии"/>
    <w:basedOn w:val="af7"/>
    <w:next w:val="a"/>
    <w:uiPriority w:val="99"/>
    <w:rsid w:val="00FF4439"/>
    <w:rPr>
      <w:rFonts w:ascii="Times New Roman CYR" w:hAnsi="Times New Roman CYR" w:cs="Times New Roman CYR"/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fd">
    <w:name w:val="Информация об изменениях"/>
    <w:basedOn w:val="afc"/>
    <w:next w:val="a"/>
    <w:uiPriority w:val="99"/>
    <w:rsid w:val="00FF443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Подзаголовок для информации об изменениях"/>
    <w:basedOn w:val="afc"/>
    <w:next w:val="a"/>
    <w:uiPriority w:val="99"/>
    <w:rsid w:val="00FF4439"/>
    <w:rPr>
      <w:b/>
      <w:bCs/>
    </w:rPr>
  </w:style>
  <w:style w:type="character" w:customStyle="1" w:styleId="aff">
    <w:name w:val="Цветовое выделение для Текст"/>
    <w:uiPriority w:val="99"/>
    <w:rsid w:val="00FF4439"/>
    <w:rPr>
      <w:rFonts w:ascii="Times New Roman CYR" w:hAnsi="Times New Roman CYR"/>
    </w:rPr>
  </w:style>
  <w:style w:type="numbering" w:customStyle="1" w:styleId="31">
    <w:name w:val="Нет списка3"/>
    <w:next w:val="a2"/>
    <w:uiPriority w:val="99"/>
    <w:semiHidden/>
    <w:unhideWhenUsed/>
    <w:rsid w:val="00370177"/>
  </w:style>
  <w:style w:type="table" w:customStyle="1" w:styleId="22">
    <w:name w:val="Сетка таблицы2"/>
    <w:basedOn w:val="a1"/>
    <w:next w:val="a9"/>
    <w:rsid w:val="003701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name w:val="Без границы"/>
    <w:basedOn w:val="a9"/>
    <w:rsid w:val="00370177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rsid w:val="0037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Normal (Web)"/>
    <w:basedOn w:val="a"/>
    <w:semiHidden/>
    <w:rsid w:val="0037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line number"/>
    <w:basedOn w:val="a0"/>
    <w:semiHidden/>
    <w:rsid w:val="00370177"/>
  </w:style>
  <w:style w:type="table" w:customStyle="1" w:styleId="110">
    <w:name w:val="Сетка таблицы11"/>
    <w:basedOn w:val="a1"/>
    <w:next w:val="a9"/>
    <w:uiPriority w:val="59"/>
    <w:rsid w:val="003701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9"/>
    <w:uiPriority w:val="39"/>
    <w:rsid w:val="003701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370177"/>
  </w:style>
  <w:style w:type="numbering" w:customStyle="1" w:styleId="1110">
    <w:name w:val="Нет списка111"/>
    <w:next w:val="a2"/>
    <w:uiPriority w:val="99"/>
    <w:semiHidden/>
    <w:unhideWhenUsed/>
    <w:rsid w:val="00370177"/>
  </w:style>
  <w:style w:type="table" w:customStyle="1" w:styleId="32">
    <w:name w:val="Сетка таблицы3"/>
    <w:basedOn w:val="a1"/>
    <w:next w:val="a9"/>
    <w:uiPriority w:val="39"/>
    <w:rsid w:val="003701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Нет списка21"/>
    <w:next w:val="a2"/>
    <w:uiPriority w:val="99"/>
    <w:semiHidden/>
    <w:rsid w:val="00370177"/>
  </w:style>
  <w:style w:type="numbering" w:customStyle="1" w:styleId="41">
    <w:name w:val="Нет списка4"/>
    <w:next w:val="a2"/>
    <w:uiPriority w:val="99"/>
    <w:semiHidden/>
    <w:unhideWhenUsed/>
    <w:rsid w:val="003D0A08"/>
  </w:style>
  <w:style w:type="table" w:customStyle="1" w:styleId="42">
    <w:name w:val="Сетка таблицы4"/>
    <w:basedOn w:val="a1"/>
    <w:next w:val="a9"/>
    <w:rsid w:val="003D0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Без границы1"/>
    <w:basedOn w:val="a9"/>
    <w:rsid w:val="003D0A0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9"/>
    <w:uiPriority w:val="39"/>
    <w:rsid w:val="003D0A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9"/>
    <w:uiPriority w:val="39"/>
    <w:rsid w:val="003D0A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3D0A08"/>
  </w:style>
  <w:style w:type="numbering" w:customStyle="1" w:styleId="112">
    <w:name w:val="Нет списка112"/>
    <w:next w:val="a2"/>
    <w:uiPriority w:val="99"/>
    <w:semiHidden/>
    <w:unhideWhenUsed/>
    <w:rsid w:val="003D0A08"/>
  </w:style>
  <w:style w:type="table" w:customStyle="1" w:styleId="1111">
    <w:name w:val="Сетка таблицы111"/>
    <w:basedOn w:val="a1"/>
    <w:next w:val="a9"/>
    <w:uiPriority w:val="59"/>
    <w:rsid w:val="003D0A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9"/>
    <w:uiPriority w:val="39"/>
    <w:rsid w:val="003D0A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1">
    <w:name w:val="Нет списка22"/>
    <w:next w:val="a2"/>
    <w:uiPriority w:val="99"/>
    <w:semiHidden/>
    <w:rsid w:val="003D0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1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7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5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5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9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9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9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0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0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1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6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3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1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42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7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0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9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1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9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2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4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8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0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6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8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4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obileonline.garant.ru/document?id=12081732&amp;sub=503317" TargetMode="External"/><Relationship Id="rId18" Type="http://schemas.openxmlformats.org/officeDocument/2006/relationships/hyperlink" Target="http://mobileonline.garant.ru/document?id=27420188&amp;sub=0" TargetMode="External"/><Relationship Id="rId26" Type="http://schemas.openxmlformats.org/officeDocument/2006/relationships/hyperlink" Target="http://mobileonline.garant.ru/document?id=12081732&amp;sub=503117" TargetMode="External"/><Relationship Id="rId3" Type="http://schemas.openxmlformats.org/officeDocument/2006/relationships/styles" Target="styles.xml"/><Relationship Id="rId21" Type="http://schemas.openxmlformats.org/officeDocument/2006/relationships/hyperlink" Target="http://mobileonline.garant.ru/document?id=27420188&amp;sub=0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hyperlink" Target="http://mobileonline.garant.ru/document?id=27420188&amp;sub=0" TargetMode="External"/><Relationship Id="rId25" Type="http://schemas.openxmlformats.org/officeDocument/2006/relationships/hyperlink" Target="http://mobileonline.garant.ru/document?id=27420188&amp;sub=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?id=27420188&amp;sub=0" TargetMode="External"/><Relationship Id="rId20" Type="http://schemas.openxmlformats.org/officeDocument/2006/relationships/hyperlink" Target="http://mobileonline.garant.ru/document?id=27420188&amp;sub=0" TargetMode="External"/><Relationship Id="rId29" Type="http://schemas.openxmlformats.org/officeDocument/2006/relationships/hyperlink" Target="http://mobileonline.garant.ru/document?id=12081732&amp;sub=50311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http://mobileonline.garant.ru/document?id=27420188&amp;sub=0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mobileonline.garant.ru/document?id=27420188&amp;sub=0" TargetMode="External"/><Relationship Id="rId23" Type="http://schemas.openxmlformats.org/officeDocument/2006/relationships/hyperlink" Target="http://mobileonline.garant.ru/document?id=12012604&amp;sub=2" TargetMode="External"/><Relationship Id="rId28" Type="http://schemas.openxmlformats.org/officeDocument/2006/relationships/hyperlink" Target="http://mobileonline.garant.ru/document?id=12081732&amp;sub=503117" TargetMode="External"/><Relationship Id="rId10" Type="http://schemas.openxmlformats.org/officeDocument/2006/relationships/hyperlink" Target="http://alsadm.gosuslugi.ru" TargetMode="External"/><Relationship Id="rId19" Type="http://schemas.openxmlformats.org/officeDocument/2006/relationships/hyperlink" Target="http://mobileonline.garant.ru/document?id=27420188&amp;sub=0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emf"/><Relationship Id="rId22" Type="http://schemas.openxmlformats.org/officeDocument/2006/relationships/hyperlink" Target="http://mobileonline.garant.ru/document?id=27420188&amp;sub=0" TargetMode="External"/><Relationship Id="rId27" Type="http://schemas.openxmlformats.org/officeDocument/2006/relationships/image" Target="media/image4.emf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2DDF9-34B3-4B6C-8516-4CF2BBCEF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12165</Words>
  <Characters>69345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Н. Бобрешева</dc:creator>
  <cp:lastModifiedBy>PC71</cp:lastModifiedBy>
  <cp:revision>2</cp:revision>
  <cp:lastPrinted>2024-02-27T04:08:00Z</cp:lastPrinted>
  <dcterms:created xsi:type="dcterms:W3CDTF">2026-01-26T03:06:00Z</dcterms:created>
  <dcterms:modified xsi:type="dcterms:W3CDTF">2026-01-26T03:06:00Z</dcterms:modified>
</cp:coreProperties>
</file>